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1DA1F" w14:textId="777A4CCF" w:rsidR="00AA7E92" w:rsidRPr="00907493" w:rsidRDefault="0010312D" w:rsidP="00907493">
      <w:pPr>
        <w:spacing w:after="0" w:line="276" w:lineRule="auto"/>
        <w:jc w:val="center"/>
        <w:rPr>
          <w:rFonts w:ascii="Times New Roman" w:hAnsi="Times New Roman" w:cs="Times New Roman"/>
          <w:sz w:val="28"/>
          <w:szCs w:val="28"/>
        </w:rPr>
      </w:pPr>
      <w:bookmarkStart w:id="0" w:name="_Hlk49769632"/>
      <w:bookmarkEnd w:id="0"/>
      <w:r w:rsidRPr="00907493">
        <w:rPr>
          <w:rFonts w:ascii="Times New Roman" w:hAnsi="Times New Roman" w:cs="Times New Roman"/>
          <w:sz w:val="28"/>
          <w:szCs w:val="28"/>
        </w:rPr>
        <w:t>ИНФОРМАЦИОНН</w:t>
      </w:r>
      <w:r w:rsidR="00214174">
        <w:rPr>
          <w:rFonts w:ascii="Times New Roman" w:hAnsi="Times New Roman" w:cs="Times New Roman"/>
          <w:sz w:val="28"/>
          <w:szCs w:val="28"/>
        </w:rPr>
        <w:t>ЫЙ</w:t>
      </w:r>
      <w:r w:rsidR="008D05D8" w:rsidRPr="00907493">
        <w:rPr>
          <w:rFonts w:ascii="Times New Roman" w:hAnsi="Times New Roman" w:cs="Times New Roman"/>
          <w:sz w:val="28"/>
          <w:szCs w:val="28"/>
        </w:rPr>
        <w:t xml:space="preserve"> </w:t>
      </w:r>
      <w:r w:rsidR="00585747">
        <w:rPr>
          <w:rFonts w:ascii="Times New Roman" w:hAnsi="Times New Roman" w:cs="Times New Roman"/>
          <w:sz w:val="28"/>
          <w:szCs w:val="28"/>
        </w:rPr>
        <w:t>ОБЗОР</w:t>
      </w:r>
    </w:p>
    <w:p w14:paraId="733296A1" w14:textId="4551EEEE" w:rsidR="000722AB" w:rsidRDefault="0063225E" w:rsidP="00907493">
      <w:pPr>
        <w:spacing w:after="0" w:line="276" w:lineRule="auto"/>
        <w:jc w:val="center"/>
        <w:rPr>
          <w:rFonts w:ascii="Times New Roman" w:hAnsi="Times New Roman" w:cs="Times New Roman"/>
          <w:sz w:val="28"/>
          <w:szCs w:val="28"/>
        </w:rPr>
      </w:pPr>
      <w:r w:rsidRPr="00907493">
        <w:rPr>
          <w:rFonts w:ascii="Times New Roman" w:hAnsi="Times New Roman" w:cs="Times New Roman"/>
          <w:sz w:val="28"/>
          <w:szCs w:val="28"/>
        </w:rPr>
        <w:t>о ситуации в строительн</w:t>
      </w:r>
      <w:r w:rsidR="008D05D8" w:rsidRPr="00907493">
        <w:rPr>
          <w:rFonts w:ascii="Times New Roman" w:hAnsi="Times New Roman" w:cs="Times New Roman"/>
          <w:sz w:val="28"/>
          <w:szCs w:val="28"/>
        </w:rPr>
        <w:t>ой отрасли</w:t>
      </w:r>
      <w:r w:rsidR="000E29AA" w:rsidRPr="00907493">
        <w:rPr>
          <w:rFonts w:ascii="Times New Roman" w:hAnsi="Times New Roman" w:cs="Times New Roman"/>
          <w:sz w:val="28"/>
          <w:szCs w:val="28"/>
        </w:rPr>
        <w:t xml:space="preserve"> </w:t>
      </w:r>
      <w:r w:rsidR="00911674">
        <w:rPr>
          <w:rFonts w:ascii="Times New Roman" w:hAnsi="Times New Roman" w:cs="Times New Roman"/>
          <w:sz w:val="28"/>
          <w:szCs w:val="28"/>
        </w:rPr>
        <w:t>10</w:t>
      </w:r>
      <w:r w:rsidR="00A8015B">
        <w:rPr>
          <w:rFonts w:ascii="Times New Roman" w:hAnsi="Times New Roman" w:cs="Times New Roman"/>
          <w:sz w:val="28"/>
          <w:szCs w:val="28"/>
        </w:rPr>
        <w:t>.10-</w:t>
      </w:r>
      <w:r w:rsidR="00911674">
        <w:rPr>
          <w:rFonts w:ascii="Times New Roman" w:hAnsi="Times New Roman" w:cs="Times New Roman"/>
          <w:sz w:val="28"/>
          <w:szCs w:val="28"/>
        </w:rPr>
        <w:t>15</w:t>
      </w:r>
      <w:r w:rsidR="00A8015B">
        <w:rPr>
          <w:rFonts w:ascii="Times New Roman" w:hAnsi="Times New Roman" w:cs="Times New Roman"/>
          <w:sz w:val="28"/>
          <w:szCs w:val="28"/>
        </w:rPr>
        <w:t>.10</w:t>
      </w:r>
      <w:r w:rsidR="000722AB" w:rsidRPr="00907493">
        <w:rPr>
          <w:rFonts w:ascii="Times New Roman" w:hAnsi="Times New Roman" w:cs="Times New Roman"/>
          <w:sz w:val="28"/>
          <w:szCs w:val="28"/>
        </w:rPr>
        <w:t>.2020</w:t>
      </w:r>
    </w:p>
    <w:p w14:paraId="44011EB6" w14:textId="590983F6" w:rsidR="00503A55" w:rsidRDefault="00503A55" w:rsidP="00907493">
      <w:pPr>
        <w:spacing w:after="0" w:line="276" w:lineRule="auto"/>
        <w:jc w:val="center"/>
        <w:rPr>
          <w:rFonts w:ascii="Times New Roman" w:hAnsi="Times New Roman" w:cs="Times New Roman"/>
          <w:sz w:val="28"/>
          <w:szCs w:val="28"/>
        </w:rPr>
      </w:pPr>
    </w:p>
    <w:p w14:paraId="5D18515A" w14:textId="2B3F112A" w:rsidR="00344BC4" w:rsidRDefault="00344BC4" w:rsidP="00344BC4">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44BC4">
        <w:rPr>
          <w:rFonts w:ascii="Times New Roman" w:hAnsi="Times New Roman" w:cs="Times New Roman"/>
          <w:sz w:val="28"/>
          <w:szCs w:val="28"/>
        </w:rPr>
        <w:t>Самая высокая в мире деревянная постройка —  </w:t>
      </w:r>
      <w:proofErr w:type="spellStart"/>
      <w:r w:rsidR="00FF7302">
        <w:fldChar w:fldCharType="begin"/>
      </w:r>
      <w:r w:rsidR="00FF7302">
        <w:instrText xml:space="preserve"> HYPERLINK "https://www.facebook.com/mjostarnet/" \t "_blank" </w:instrText>
      </w:r>
      <w:r w:rsidR="00FF7302">
        <w:fldChar w:fldCharType="separate"/>
      </w:r>
      <w:r w:rsidRPr="00344BC4">
        <w:rPr>
          <w:rFonts w:ascii="Times New Roman" w:hAnsi="Times New Roman" w:cs="Times New Roman"/>
          <w:sz w:val="28"/>
          <w:szCs w:val="28"/>
        </w:rPr>
        <w:t>Mjøstårnet</w:t>
      </w:r>
      <w:proofErr w:type="spellEnd"/>
      <w:r w:rsidR="00FF7302">
        <w:rPr>
          <w:rFonts w:ascii="Times New Roman" w:hAnsi="Times New Roman" w:cs="Times New Roman"/>
          <w:sz w:val="28"/>
          <w:szCs w:val="28"/>
        </w:rPr>
        <w:fldChar w:fldCharType="end"/>
      </w:r>
      <w:r w:rsidRPr="00344BC4">
        <w:rPr>
          <w:rFonts w:ascii="Times New Roman" w:hAnsi="Times New Roman" w:cs="Times New Roman"/>
          <w:sz w:val="28"/>
          <w:szCs w:val="28"/>
        </w:rPr>
        <w:t xml:space="preserve"> – высотой 85,4 метров была возведена в норвежском городе </w:t>
      </w:r>
      <w:proofErr w:type="spellStart"/>
      <w:r w:rsidRPr="00344BC4">
        <w:rPr>
          <w:rFonts w:ascii="Times New Roman" w:hAnsi="Times New Roman" w:cs="Times New Roman"/>
          <w:sz w:val="28"/>
          <w:szCs w:val="28"/>
        </w:rPr>
        <w:t>Брумунндал</w:t>
      </w:r>
      <w:proofErr w:type="spellEnd"/>
      <w:r w:rsidRPr="00344BC4">
        <w:rPr>
          <w:rFonts w:ascii="Times New Roman" w:hAnsi="Times New Roman" w:cs="Times New Roman"/>
          <w:sz w:val="28"/>
          <w:szCs w:val="28"/>
        </w:rPr>
        <w:t xml:space="preserve"> в 2019 году.</w:t>
      </w:r>
      <w:r w:rsidRPr="00344BC4">
        <w:rPr>
          <w:rFonts w:ascii="Times New Roman" w:hAnsi="Times New Roman" w:cs="Times New Roman"/>
          <w:i/>
          <w:iCs/>
          <w:sz w:val="28"/>
          <w:szCs w:val="28"/>
        </w:rPr>
        <w:t xml:space="preserve"> </w:t>
      </w:r>
      <w:r w:rsidRPr="005C3B57">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2.3</w:t>
      </w:r>
      <w:r w:rsidRPr="005C3B57">
        <w:rPr>
          <w:rFonts w:ascii="Times New Roman" w:hAnsi="Times New Roman" w:cs="Times New Roman"/>
          <w:i/>
          <w:iCs/>
          <w:sz w:val="28"/>
          <w:szCs w:val="28"/>
        </w:rPr>
        <w:t>. </w:t>
      </w:r>
    </w:p>
    <w:p w14:paraId="59BF74E5" w14:textId="77777777" w:rsidR="00344BC4" w:rsidRDefault="00344BC4" w:rsidP="00907493">
      <w:pPr>
        <w:spacing w:after="0" w:line="276" w:lineRule="auto"/>
        <w:jc w:val="center"/>
        <w:rPr>
          <w:rFonts w:ascii="Times New Roman" w:hAnsi="Times New Roman" w:cs="Times New Roman"/>
          <w:sz w:val="28"/>
          <w:szCs w:val="28"/>
        </w:rPr>
      </w:pPr>
    </w:p>
    <w:p w14:paraId="22DB6014" w14:textId="49F2F71F" w:rsidR="00BF45B0" w:rsidRPr="00BF45B0" w:rsidRDefault="00BF45B0" w:rsidP="00BF45B0">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F45B0">
        <w:rPr>
          <w:rFonts w:ascii="Times New Roman" w:hAnsi="Times New Roman" w:cs="Times New Roman"/>
          <w:sz w:val="28"/>
          <w:szCs w:val="28"/>
        </w:rPr>
        <w:t>СМИ узнали о «тайном штабе» в Правительстве Михаила Мишустина</w:t>
      </w:r>
      <w:r>
        <w:rPr>
          <w:rFonts w:ascii="Times New Roman" w:hAnsi="Times New Roman" w:cs="Times New Roman"/>
          <w:sz w:val="28"/>
          <w:szCs w:val="28"/>
        </w:rPr>
        <w:t>.</w:t>
      </w:r>
      <w:r w:rsidRPr="00BF45B0">
        <w:rPr>
          <w:rFonts w:ascii="Times New Roman" w:hAnsi="Times New Roman" w:cs="Times New Roman"/>
          <w:sz w:val="28"/>
          <w:szCs w:val="28"/>
        </w:rPr>
        <w:t> </w:t>
      </w:r>
      <w:r w:rsidRPr="005C3B57">
        <w:rPr>
          <w:rFonts w:ascii="Times New Roman" w:hAnsi="Times New Roman" w:cs="Times New Roman"/>
          <w:i/>
          <w:iCs/>
          <w:sz w:val="28"/>
          <w:szCs w:val="28"/>
        </w:rPr>
        <w:t xml:space="preserve">Подробнее в п. </w:t>
      </w:r>
      <w:r w:rsidR="00443FB5">
        <w:rPr>
          <w:rFonts w:ascii="Times New Roman" w:hAnsi="Times New Roman" w:cs="Times New Roman"/>
          <w:i/>
          <w:iCs/>
          <w:sz w:val="28"/>
          <w:szCs w:val="28"/>
        </w:rPr>
        <w:t>3</w:t>
      </w:r>
      <w:r>
        <w:rPr>
          <w:rFonts w:ascii="Times New Roman" w:hAnsi="Times New Roman" w:cs="Times New Roman"/>
          <w:i/>
          <w:iCs/>
          <w:sz w:val="28"/>
          <w:szCs w:val="28"/>
        </w:rPr>
        <w:t>.</w:t>
      </w:r>
      <w:r w:rsidR="00443FB5">
        <w:rPr>
          <w:rFonts w:ascii="Times New Roman" w:hAnsi="Times New Roman" w:cs="Times New Roman"/>
          <w:i/>
          <w:iCs/>
          <w:sz w:val="28"/>
          <w:szCs w:val="28"/>
        </w:rPr>
        <w:t>1</w:t>
      </w:r>
      <w:r w:rsidRPr="005C3B57">
        <w:rPr>
          <w:rFonts w:ascii="Times New Roman" w:hAnsi="Times New Roman" w:cs="Times New Roman"/>
          <w:i/>
          <w:iCs/>
          <w:sz w:val="28"/>
          <w:szCs w:val="28"/>
        </w:rPr>
        <w:t>. </w:t>
      </w:r>
    </w:p>
    <w:p w14:paraId="0E02F771" w14:textId="6DAC11EC" w:rsidR="00BF45B0" w:rsidRDefault="00BF45B0" w:rsidP="00907493">
      <w:pPr>
        <w:spacing w:after="0" w:line="276" w:lineRule="auto"/>
        <w:jc w:val="center"/>
        <w:rPr>
          <w:rFonts w:ascii="Times New Roman" w:hAnsi="Times New Roman" w:cs="Times New Roman"/>
          <w:sz w:val="28"/>
          <w:szCs w:val="28"/>
        </w:rPr>
      </w:pPr>
    </w:p>
    <w:p w14:paraId="1DA8036D" w14:textId="41A7AFA1" w:rsidR="00447929" w:rsidRPr="00447929" w:rsidRDefault="00447929" w:rsidP="00447929">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47929">
        <w:rPr>
          <w:rFonts w:ascii="Times New Roman" w:hAnsi="Times New Roman" w:cs="Times New Roman"/>
          <w:sz w:val="28"/>
          <w:szCs w:val="28"/>
        </w:rPr>
        <w:t>Регионы могут скорректировать объемы строительства многоквартирного и индивидуального жилья исходя из запросов граждан</w:t>
      </w:r>
      <w:r>
        <w:rPr>
          <w:rFonts w:ascii="Times New Roman" w:hAnsi="Times New Roman" w:cs="Times New Roman"/>
          <w:sz w:val="28"/>
          <w:szCs w:val="28"/>
        </w:rPr>
        <w:t>.</w:t>
      </w:r>
      <w:r w:rsidRPr="00447929">
        <w:rPr>
          <w:rFonts w:ascii="Times New Roman" w:hAnsi="Times New Roman" w:cs="Times New Roman"/>
          <w:i/>
          <w:iCs/>
          <w:sz w:val="28"/>
          <w:szCs w:val="28"/>
        </w:rPr>
        <w:t xml:space="preserve"> </w:t>
      </w:r>
      <w:r w:rsidRPr="005C3B57">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4.3.</w:t>
      </w:r>
      <w:r w:rsidRPr="005C3B57">
        <w:rPr>
          <w:rFonts w:ascii="Times New Roman" w:hAnsi="Times New Roman" w:cs="Times New Roman"/>
          <w:i/>
          <w:iCs/>
          <w:sz w:val="28"/>
          <w:szCs w:val="28"/>
        </w:rPr>
        <w:t> </w:t>
      </w:r>
    </w:p>
    <w:p w14:paraId="7D388DA1" w14:textId="125B0698" w:rsidR="00447929" w:rsidRDefault="00447929" w:rsidP="00907493">
      <w:pPr>
        <w:spacing w:after="0" w:line="276" w:lineRule="auto"/>
        <w:jc w:val="center"/>
        <w:rPr>
          <w:rFonts w:ascii="Times New Roman" w:hAnsi="Times New Roman" w:cs="Times New Roman"/>
          <w:sz w:val="28"/>
          <w:szCs w:val="28"/>
        </w:rPr>
      </w:pPr>
    </w:p>
    <w:p w14:paraId="761A6812" w14:textId="1FDBA7CF" w:rsidR="00812E8F" w:rsidRPr="000134E8" w:rsidRDefault="00B3412E" w:rsidP="00812E8F">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B3412E">
        <w:rPr>
          <w:rFonts w:ascii="Times New Roman" w:hAnsi="Times New Roman" w:cs="Times New Roman"/>
          <w:sz w:val="28"/>
          <w:szCs w:val="28"/>
        </w:rPr>
        <w:t>Что мешает индивидуальному строительству</w:t>
      </w:r>
      <w:r w:rsidR="000134E8">
        <w:rPr>
          <w:rFonts w:ascii="Times New Roman" w:hAnsi="Times New Roman" w:cs="Times New Roman"/>
          <w:sz w:val="28"/>
          <w:szCs w:val="28"/>
        </w:rPr>
        <w:t>?</w:t>
      </w:r>
      <w:r w:rsidR="00812E8F" w:rsidRPr="00B3412E">
        <w:rPr>
          <w:rFonts w:ascii="Times New Roman" w:hAnsi="Times New Roman" w:cs="Times New Roman"/>
          <w:sz w:val="28"/>
          <w:szCs w:val="28"/>
        </w:rPr>
        <w:t xml:space="preserve"> </w:t>
      </w:r>
      <w:r w:rsidR="00812E8F" w:rsidRPr="000134E8">
        <w:rPr>
          <w:rFonts w:ascii="Times New Roman" w:hAnsi="Times New Roman" w:cs="Times New Roman"/>
          <w:i/>
          <w:iCs/>
          <w:sz w:val="28"/>
          <w:szCs w:val="28"/>
        </w:rPr>
        <w:t>Подробнее в п. 4.4. </w:t>
      </w:r>
    </w:p>
    <w:p w14:paraId="652FCEB8" w14:textId="6D3185D4" w:rsidR="00812E8F" w:rsidRDefault="00812E8F" w:rsidP="00907493">
      <w:pPr>
        <w:spacing w:after="0" w:line="276" w:lineRule="auto"/>
        <w:jc w:val="center"/>
        <w:rPr>
          <w:rFonts w:ascii="Times New Roman" w:hAnsi="Times New Roman" w:cs="Times New Roman"/>
          <w:sz w:val="28"/>
          <w:szCs w:val="28"/>
        </w:rPr>
      </w:pPr>
    </w:p>
    <w:p w14:paraId="230837D8" w14:textId="515D1E6E" w:rsidR="00C50B65" w:rsidRDefault="00C50B65" w:rsidP="00C50B65">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ДОМ.РФ увеличил прогноз ИЖК по итогам года до</w:t>
      </w:r>
      <w:r w:rsidRPr="00014ED9">
        <w:rPr>
          <w:rFonts w:ascii="Times New Roman" w:hAnsi="Times New Roman" w:cs="Times New Roman"/>
          <w:sz w:val="28"/>
          <w:szCs w:val="28"/>
        </w:rPr>
        <w:t xml:space="preserve"> </w:t>
      </w:r>
      <w:r w:rsidRPr="00C50B65">
        <w:rPr>
          <w:rFonts w:ascii="Times New Roman" w:hAnsi="Times New Roman" w:cs="Times New Roman"/>
          <w:sz w:val="28"/>
          <w:szCs w:val="28"/>
        </w:rPr>
        <w:t>1,3-1,4</w:t>
      </w:r>
      <w:r w:rsidRPr="00014ED9">
        <w:rPr>
          <w:rFonts w:ascii="Times New Roman" w:hAnsi="Times New Roman" w:cs="Times New Roman"/>
          <w:sz w:val="28"/>
          <w:szCs w:val="28"/>
        </w:rPr>
        <w:t xml:space="preserve"> </w:t>
      </w:r>
      <w:r w:rsidRPr="00C50B65">
        <w:rPr>
          <w:rFonts w:ascii="Times New Roman" w:hAnsi="Times New Roman" w:cs="Times New Roman"/>
          <w:sz w:val="28"/>
          <w:szCs w:val="28"/>
        </w:rPr>
        <w:t>млн</w:t>
      </w:r>
      <w:r w:rsidRPr="00014ED9">
        <w:rPr>
          <w:rFonts w:ascii="Times New Roman" w:hAnsi="Times New Roman" w:cs="Times New Roman"/>
          <w:sz w:val="28"/>
          <w:szCs w:val="28"/>
        </w:rPr>
        <w:t xml:space="preserve"> кредитов на сумму более </w:t>
      </w:r>
      <w:r w:rsidRPr="00C50B65">
        <w:rPr>
          <w:rFonts w:ascii="Times New Roman" w:hAnsi="Times New Roman" w:cs="Times New Roman"/>
          <w:sz w:val="28"/>
          <w:szCs w:val="28"/>
        </w:rPr>
        <w:t>3,3 трлн</w:t>
      </w:r>
      <w:r w:rsidRPr="00014ED9">
        <w:rPr>
          <w:rFonts w:ascii="Times New Roman" w:hAnsi="Times New Roman" w:cs="Times New Roman"/>
          <w:sz w:val="28"/>
          <w:szCs w:val="28"/>
        </w:rPr>
        <w:t xml:space="preserve"> рублей</w:t>
      </w:r>
      <w:r>
        <w:rPr>
          <w:rFonts w:ascii="Times New Roman" w:hAnsi="Times New Roman" w:cs="Times New Roman"/>
          <w:sz w:val="28"/>
          <w:szCs w:val="28"/>
        </w:rPr>
        <w:t xml:space="preserve">, а в </w:t>
      </w:r>
      <w:r w:rsidRPr="00C50B65">
        <w:rPr>
          <w:rFonts w:ascii="Times New Roman" w:hAnsi="Times New Roman" w:cs="Times New Roman"/>
          <w:sz w:val="28"/>
          <w:szCs w:val="28"/>
        </w:rPr>
        <w:t>случае продления программы льготной ипотеки</w:t>
      </w:r>
      <w:r w:rsidRPr="00014ED9">
        <w:rPr>
          <w:rFonts w:ascii="Times New Roman" w:hAnsi="Times New Roman" w:cs="Times New Roman"/>
          <w:sz w:val="28"/>
          <w:szCs w:val="28"/>
        </w:rPr>
        <w:t xml:space="preserve"> на новостройки </w:t>
      </w:r>
      <w:r>
        <w:rPr>
          <w:rFonts w:ascii="Times New Roman" w:hAnsi="Times New Roman" w:cs="Times New Roman"/>
          <w:sz w:val="28"/>
          <w:szCs w:val="28"/>
        </w:rPr>
        <w:t xml:space="preserve">– до </w:t>
      </w:r>
      <w:r w:rsidRPr="00C50B65">
        <w:rPr>
          <w:rFonts w:ascii="Times New Roman" w:hAnsi="Times New Roman" w:cs="Times New Roman"/>
          <w:sz w:val="28"/>
          <w:szCs w:val="28"/>
        </w:rPr>
        <w:t>1,5 млн</w:t>
      </w:r>
      <w:r w:rsidRPr="00014ED9">
        <w:rPr>
          <w:rFonts w:ascii="Times New Roman" w:hAnsi="Times New Roman" w:cs="Times New Roman"/>
          <w:sz w:val="28"/>
          <w:szCs w:val="28"/>
        </w:rPr>
        <w:t xml:space="preserve"> кредитов на сумму около </w:t>
      </w:r>
      <w:r w:rsidRPr="00C50B65">
        <w:rPr>
          <w:rFonts w:ascii="Times New Roman" w:hAnsi="Times New Roman" w:cs="Times New Roman"/>
          <w:sz w:val="28"/>
          <w:szCs w:val="28"/>
        </w:rPr>
        <w:t>3,7 трлн</w:t>
      </w:r>
      <w:r w:rsidRPr="00014ED9">
        <w:rPr>
          <w:rFonts w:ascii="Times New Roman" w:hAnsi="Times New Roman" w:cs="Times New Roman"/>
          <w:sz w:val="28"/>
          <w:szCs w:val="28"/>
        </w:rPr>
        <w:t xml:space="preserve"> рублей.</w:t>
      </w:r>
      <w:r>
        <w:rPr>
          <w:rFonts w:ascii="Times New Roman" w:hAnsi="Times New Roman" w:cs="Times New Roman"/>
          <w:sz w:val="28"/>
          <w:szCs w:val="28"/>
        </w:rPr>
        <w:t xml:space="preserve"> </w:t>
      </w:r>
    </w:p>
    <w:p w14:paraId="0C011F46" w14:textId="6E8D0697" w:rsidR="00C50B65" w:rsidRPr="00014ED9" w:rsidRDefault="00C50B65" w:rsidP="00C50B65">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jc w:val="both"/>
        <w:rPr>
          <w:rFonts w:ascii="Times New Roman" w:hAnsi="Times New Roman" w:cs="Times New Roman"/>
          <w:sz w:val="28"/>
          <w:szCs w:val="28"/>
        </w:rPr>
      </w:pPr>
      <w:r w:rsidRPr="005C3B57">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5.2.</w:t>
      </w:r>
      <w:r w:rsidRPr="005C3B57">
        <w:rPr>
          <w:rFonts w:ascii="Times New Roman" w:hAnsi="Times New Roman" w:cs="Times New Roman"/>
          <w:i/>
          <w:iCs/>
          <w:sz w:val="28"/>
          <w:szCs w:val="28"/>
        </w:rPr>
        <w:t> </w:t>
      </w:r>
    </w:p>
    <w:p w14:paraId="05DC2781" w14:textId="77777777" w:rsidR="00C50B65" w:rsidRDefault="00C50B65" w:rsidP="00907493">
      <w:pPr>
        <w:spacing w:after="0" w:line="276" w:lineRule="auto"/>
        <w:jc w:val="center"/>
        <w:rPr>
          <w:rFonts w:ascii="Times New Roman" w:hAnsi="Times New Roman" w:cs="Times New Roman"/>
          <w:sz w:val="28"/>
          <w:szCs w:val="28"/>
        </w:rPr>
      </w:pPr>
    </w:p>
    <w:p w14:paraId="718E5032" w14:textId="77777777" w:rsidR="007271AD" w:rsidRDefault="007271AD" w:rsidP="007271AD">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271AD">
        <w:rPr>
          <w:rFonts w:ascii="Times New Roman" w:hAnsi="Times New Roman" w:cs="Times New Roman"/>
          <w:sz w:val="28"/>
          <w:szCs w:val="28"/>
        </w:rPr>
        <w:t>НОСТРОЙ подготовил предложения по развитию рынка ИЖС</w:t>
      </w:r>
      <w:r>
        <w:rPr>
          <w:rFonts w:ascii="Times New Roman" w:hAnsi="Times New Roman" w:cs="Times New Roman"/>
          <w:sz w:val="28"/>
          <w:szCs w:val="28"/>
        </w:rPr>
        <w:t xml:space="preserve">. </w:t>
      </w:r>
    </w:p>
    <w:p w14:paraId="74BE876C" w14:textId="0DB84727" w:rsidR="007271AD" w:rsidRPr="007271AD" w:rsidRDefault="007271AD" w:rsidP="007271AD">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jc w:val="both"/>
        <w:rPr>
          <w:rFonts w:ascii="Times New Roman" w:hAnsi="Times New Roman" w:cs="Times New Roman"/>
          <w:sz w:val="28"/>
          <w:szCs w:val="28"/>
        </w:rPr>
      </w:pPr>
      <w:r w:rsidRPr="005C3B57">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6.3.</w:t>
      </w:r>
      <w:r w:rsidRPr="005C3B57">
        <w:rPr>
          <w:rFonts w:ascii="Times New Roman" w:hAnsi="Times New Roman" w:cs="Times New Roman"/>
          <w:i/>
          <w:iCs/>
          <w:sz w:val="28"/>
          <w:szCs w:val="28"/>
        </w:rPr>
        <w:t> </w:t>
      </w:r>
    </w:p>
    <w:p w14:paraId="0FE58F7E" w14:textId="77777777" w:rsidR="007271AD" w:rsidRDefault="007271AD" w:rsidP="00907493">
      <w:pPr>
        <w:spacing w:after="0" w:line="276" w:lineRule="auto"/>
        <w:jc w:val="center"/>
        <w:rPr>
          <w:rFonts w:ascii="Times New Roman" w:hAnsi="Times New Roman" w:cs="Times New Roman"/>
          <w:sz w:val="28"/>
          <w:szCs w:val="28"/>
        </w:rPr>
      </w:pPr>
    </w:p>
    <w:p w14:paraId="111ED8E5" w14:textId="53215FAE" w:rsidR="005C3B57" w:rsidRDefault="00503A55" w:rsidP="005C3B57">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3A55">
        <w:rPr>
          <w:rFonts w:ascii="Times New Roman" w:hAnsi="Times New Roman" w:cs="Times New Roman"/>
          <w:sz w:val="28"/>
          <w:szCs w:val="28"/>
        </w:rPr>
        <w:t>На водоснабжение Крыма выделят 5,8 млрд рублей</w:t>
      </w:r>
      <w:r>
        <w:rPr>
          <w:rFonts w:ascii="Times New Roman" w:hAnsi="Times New Roman" w:cs="Times New Roman"/>
          <w:sz w:val="28"/>
          <w:szCs w:val="28"/>
        </w:rPr>
        <w:t xml:space="preserve">. </w:t>
      </w:r>
      <w:r w:rsidR="005C3B57" w:rsidRPr="005C3B57">
        <w:rPr>
          <w:rFonts w:ascii="Times New Roman" w:hAnsi="Times New Roman" w:cs="Times New Roman"/>
          <w:i/>
          <w:iCs/>
          <w:sz w:val="28"/>
          <w:szCs w:val="28"/>
        </w:rPr>
        <w:t xml:space="preserve">Подробнее в п. </w:t>
      </w:r>
      <w:r>
        <w:rPr>
          <w:rFonts w:ascii="Times New Roman" w:hAnsi="Times New Roman" w:cs="Times New Roman"/>
          <w:i/>
          <w:iCs/>
          <w:sz w:val="28"/>
          <w:szCs w:val="28"/>
        </w:rPr>
        <w:t>7.2</w:t>
      </w:r>
      <w:r w:rsidR="005C3B57" w:rsidRPr="005C3B57">
        <w:rPr>
          <w:rFonts w:ascii="Times New Roman" w:hAnsi="Times New Roman" w:cs="Times New Roman"/>
          <w:i/>
          <w:iCs/>
          <w:sz w:val="28"/>
          <w:szCs w:val="28"/>
        </w:rPr>
        <w:t>. </w:t>
      </w:r>
    </w:p>
    <w:p w14:paraId="219C1970" w14:textId="5C586871" w:rsidR="005C3B57" w:rsidRDefault="005C3B57" w:rsidP="00907493">
      <w:pPr>
        <w:spacing w:after="0" w:line="276" w:lineRule="auto"/>
        <w:jc w:val="center"/>
        <w:rPr>
          <w:rFonts w:ascii="Times New Roman" w:hAnsi="Times New Roman" w:cs="Times New Roman"/>
          <w:sz w:val="28"/>
          <w:szCs w:val="28"/>
        </w:rPr>
      </w:pPr>
    </w:p>
    <w:p w14:paraId="5BC3EA5E" w14:textId="26DF87CA" w:rsidR="00804E2B" w:rsidRDefault="00804E2B"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ПРЕЗИДЕНТ</w:t>
      </w:r>
    </w:p>
    <w:p w14:paraId="686927F9" w14:textId="3F94F32E" w:rsidR="00804E2B" w:rsidRDefault="00804E2B" w:rsidP="00804E2B">
      <w:pPr>
        <w:tabs>
          <w:tab w:val="left" w:pos="851"/>
        </w:tabs>
        <w:spacing w:after="0" w:line="276" w:lineRule="auto"/>
        <w:jc w:val="both"/>
        <w:rPr>
          <w:rFonts w:ascii="Times New Roman" w:hAnsi="Times New Roman" w:cs="Times New Roman"/>
          <w:sz w:val="28"/>
          <w:szCs w:val="28"/>
        </w:rPr>
      </w:pPr>
    </w:p>
    <w:p w14:paraId="25EBF598" w14:textId="047125EB" w:rsidR="00D5769C" w:rsidRPr="00D5769C" w:rsidRDefault="00D5769C" w:rsidP="00D5769C">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D5769C">
        <w:rPr>
          <w:rFonts w:ascii="Times New Roman" w:hAnsi="Times New Roman" w:cs="Times New Roman"/>
          <w:sz w:val="28"/>
          <w:szCs w:val="28"/>
        </w:rPr>
        <w:t>14.10.2020 Строительная газета</w:t>
      </w:r>
      <w:r>
        <w:rPr>
          <w:rFonts w:ascii="Times New Roman" w:hAnsi="Times New Roman" w:cs="Times New Roman"/>
          <w:sz w:val="28"/>
          <w:szCs w:val="28"/>
        </w:rPr>
        <w:t>.</w:t>
      </w:r>
      <w:r w:rsidRPr="00D5769C">
        <w:rPr>
          <w:rFonts w:ascii="Times New Roman" w:hAnsi="Times New Roman" w:cs="Times New Roman"/>
          <w:sz w:val="28"/>
          <w:szCs w:val="28"/>
        </w:rPr>
        <w:t xml:space="preserve"> </w:t>
      </w:r>
      <w:r w:rsidRPr="00D5769C">
        <w:rPr>
          <w:rFonts w:ascii="Times New Roman" w:hAnsi="Times New Roman" w:cs="Times New Roman"/>
          <w:b/>
          <w:bCs/>
          <w:sz w:val="28"/>
          <w:szCs w:val="28"/>
        </w:rPr>
        <w:t>Путин предложил продлить льготную ипотеку до 1 июля 2021 года</w:t>
      </w:r>
    </w:p>
    <w:p w14:paraId="6729CFA5" w14:textId="77777777" w:rsidR="00D5769C" w:rsidRPr="00D5769C" w:rsidRDefault="00D5769C" w:rsidP="00D5769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769C">
        <w:rPr>
          <w:rFonts w:ascii="Times New Roman" w:hAnsi="Times New Roman" w:cs="Times New Roman"/>
          <w:sz w:val="28"/>
          <w:szCs w:val="28"/>
        </w:rPr>
        <w:t>Президент России Владимир Путин в ходе совещания с членами правительства предложил продлить программу льготного ипотечного кредитования под 6,5% до середины 2021 года. Стенограмма заседания опубликована на сайте Кремля.</w:t>
      </w:r>
    </w:p>
    <w:p w14:paraId="4A0FDC49" w14:textId="77777777" w:rsidR="00D5769C" w:rsidRPr="00D5769C" w:rsidRDefault="00D5769C" w:rsidP="00D5769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769C">
        <w:rPr>
          <w:rFonts w:ascii="Times New Roman" w:hAnsi="Times New Roman" w:cs="Times New Roman"/>
          <w:sz w:val="28"/>
          <w:szCs w:val="28"/>
        </w:rPr>
        <w:t>В ходе совещания президент отметил, что эта мера поддержки отрасли и граждан заканчивается 1 ноября 2020 года. «С учетом того, что ситуация складывается непросто, хотя экономика восстанавливается, людям еще тяжело, и отдельным отраслям экономики, в том числе и стройке. Давайте продлим эту льготу хотя бы до середины 2021 года», - сказал Владимир Путин.</w:t>
      </w:r>
    </w:p>
    <w:p w14:paraId="5D82B336" w14:textId="77777777" w:rsidR="00D5769C" w:rsidRPr="00D5769C" w:rsidRDefault="00D5769C" w:rsidP="00D5769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769C">
        <w:rPr>
          <w:rFonts w:ascii="Times New Roman" w:hAnsi="Times New Roman" w:cs="Times New Roman"/>
          <w:sz w:val="28"/>
          <w:szCs w:val="28"/>
        </w:rPr>
        <w:lastRenderedPageBreak/>
        <w:t>Премьер-министр Михаил Мишустин в ответ рассказал, что эта программа стала одной из самых успешных антикризисных мер. «Выдано более 220 тыс. кредитов на 630 млрд рублей. В целом сейчас на программу приходится более 90% всех кредитов на новостройки. Мы видим ее востребованность, то, что она необходима семьям», - подчеркнул глава Кабмина, добавив, что позитивный эффект программа имеет и для всей стройотрасли, которая оказалась в непростой ситуации из-за коронавируса.</w:t>
      </w:r>
    </w:p>
    <w:p w14:paraId="7A21FE86" w14:textId="77777777" w:rsidR="00D5769C" w:rsidRPr="00D5769C" w:rsidRDefault="00D5769C" w:rsidP="00D5769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769C">
        <w:rPr>
          <w:rFonts w:ascii="Times New Roman" w:hAnsi="Times New Roman" w:cs="Times New Roman"/>
          <w:sz w:val="28"/>
          <w:szCs w:val="28"/>
        </w:rPr>
        <w:t>Со своей стороны глава Минсельхоза Дмитрий Патрушев на заседании сообщил, что ведомство прорабатывает вопрос продления программы «сельской» ипотеки до 2030 года, так как она пользуется колоссальной популярностью, объем выданных кредитов составил более 48 млрд рублей. «Ей уже воспользовались более 24 тыс. человек в 80 субъектах. Это позволило приобрести около 1,8 млн кв. метров жилья в сельской местности», - заявил он.</w:t>
      </w:r>
    </w:p>
    <w:p w14:paraId="052E47B4" w14:textId="77777777" w:rsidR="00D5769C" w:rsidRPr="00D5769C" w:rsidRDefault="00091144" w:rsidP="00D5769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8" w:tgtFrame="_blank" w:history="1">
        <w:r w:rsidR="00D5769C" w:rsidRPr="00D5769C">
          <w:rPr>
            <w:rFonts w:ascii="Times New Roman" w:hAnsi="Times New Roman" w:cs="Times New Roman"/>
            <w:sz w:val="28"/>
            <w:szCs w:val="28"/>
          </w:rPr>
          <w:t>Ранее</w:t>
        </w:r>
      </w:hyperlink>
      <w:r w:rsidR="00D5769C" w:rsidRPr="00D5769C">
        <w:rPr>
          <w:rFonts w:ascii="Times New Roman" w:hAnsi="Times New Roman" w:cs="Times New Roman"/>
          <w:sz w:val="28"/>
          <w:szCs w:val="28"/>
        </w:rPr>
        <w:t> сообщалось, что Минфин РФ разработал проект постановления правительства о пролонгации льготной ипотеки под 6,5% на период до конца 2021 года.</w:t>
      </w:r>
    </w:p>
    <w:p w14:paraId="47880576" w14:textId="77777777" w:rsidR="00D5769C" w:rsidRPr="000673CE" w:rsidRDefault="00D5769C" w:rsidP="000673C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AC62093" w14:textId="19FB0F0E" w:rsidR="004B46B4" w:rsidRDefault="00F661D3"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НОРМОТВОРЧЕСТВО</w:t>
      </w:r>
    </w:p>
    <w:p w14:paraId="4F7D40D6" w14:textId="77777777" w:rsidR="001D6492" w:rsidRPr="001D6492" w:rsidRDefault="001D6492" w:rsidP="001D6492">
      <w:pPr>
        <w:tabs>
          <w:tab w:val="left" w:pos="851"/>
        </w:tabs>
        <w:spacing w:after="0" w:line="276" w:lineRule="auto"/>
        <w:jc w:val="both"/>
        <w:rPr>
          <w:rFonts w:ascii="Times New Roman" w:hAnsi="Times New Roman" w:cs="Times New Roman"/>
          <w:sz w:val="28"/>
          <w:szCs w:val="28"/>
        </w:rPr>
      </w:pPr>
    </w:p>
    <w:p w14:paraId="28D938A8" w14:textId="7D24685F" w:rsidR="00503A55" w:rsidRPr="00503A55" w:rsidRDefault="00503A55" w:rsidP="008E710C">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bookmarkStart w:id="1" w:name="_Hlk40868420"/>
      <w:r w:rsidRPr="00503A55">
        <w:rPr>
          <w:rFonts w:ascii="Times New Roman" w:hAnsi="Times New Roman" w:cs="Times New Roman"/>
          <w:sz w:val="28"/>
          <w:szCs w:val="28"/>
        </w:rPr>
        <w:t>12.10.20</w:t>
      </w:r>
      <w:r>
        <w:rPr>
          <w:rFonts w:ascii="Times New Roman" w:hAnsi="Times New Roman" w:cs="Times New Roman"/>
          <w:sz w:val="28"/>
          <w:szCs w:val="28"/>
        </w:rPr>
        <w:t>20 Строительная газета.</w:t>
      </w:r>
      <w:r w:rsidRPr="00503A55">
        <w:rPr>
          <w:rFonts w:ascii="Times New Roman" w:hAnsi="Times New Roman" w:cs="Times New Roman"/>
          <w:sz w:val="28"/>
          <w:szCs w:val="28"/>
        </w:rPr>
        <w:t xml:space="preserve"> </w:t>
      </w:r>
      <w:r w:rsidRPr="00503A55">
        <w:rPr>
          <w:rFonts w:ascii="Times New Roman" w:hAnsi="Times New Roman" w:cs="Times New Roman"/>
          <w:b/>
          <w:bCs/>
          <w:sz w:val="28"/>
          <w:szCs w:val="28"/>
        </w:rPr>
        <w:t>В России задумали субсидировать аренду жилья малоимущим</w:t>
      </w:r>
    </w:p>
    <w:p w14:paraId="0DF43216" w14:textId="77777777" w:rsidR="00503A55" w:rsidRPr="00503A55" w:rsidRDefault="00503A55" w:rsidP="00503A5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3A55">
        <w:rPr>
          <w:rFonts w:ascii="Times New Roman" w:hAnsi="Times New Roman" w:cs="Times New Roman"/>
          <w:sz w:val="28"/>
          <w:szCs w:val="28"/>
        </w:rPr>
        <w:t>В России задумались о введении субсидий на аренду квартир для малоимущих. Об этом пишут «Известия», уточняя, что это предполагает законопроект, который разработала комиссия Общественной палаты России по ЖКХ, строительству и дорогам вместе с экспертами.</w:t>
      </w:r>
    </w:p>
    <w:p w14:paraId="6C322B57" w14:textId="77777777" w:rsidR="00503A55" w:rsidRPr="00503A55" w:rsidRDefault="00503A55" w:rsidP="00503A5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3A55">
        <w:rPr>
          <w:rFonts w:ascii="Times New Roman" w:hAnsi="Times New Roman" w:cs="Times New Roman"/>
          <w:sz w:val="28"/>
          <w:szCs w:val="28"/>
        </w:rPr>
        <w:t xml:space="preserve">По данным издания, документ направлен зампредседателя Совфеда Галине </w:t>
      </w:r>
      <w:proofErr w:type="spellStart"/>
      <w:r w:rsidRPr="00503A55">
        <w:rPr>
          <w:rFonts w:ascii="Times New Roman" w:hAnsi="Times New Roman" w:cs="Times New Roman"/>
          <w:sz w:val="28"/>
          <w:szCs w:val="28"/>
        </w:rPr>
        <w:t>Кареловой</w:t>
      </w:r>
      <w:proofErr w:type="spellEnd"/>
      <w:r w:rsidRPr="00503A55">
        <w:rPr>
          <w:rFonts w:ascii="Times New Roman" w:hAnsi="Times New Roman" w:cs="Times New Roman"/>
          <w:sz w:val="28"/>
          <w:szCs w:val="28"/>
        </w:rPr>
        <w:t xml:space="preserve"> с предложением внести его в Госдуму. </w:t>
      </w:r>
      <w:r w:rsidRPr="008E710C">
        <w:rPr>
          <w:rFonts w:ascii="Times New Roman" w:hAnsi="Times New Roman" w:cs="Times New Roman"/>
          <w:sz w:val="28"/>
          <w:szCs w:val="28"/>
          <w:u w:val="single"/>
        </w:rPr>
        <w:t>Проект также вводит понятие предельно допустимой доли трат на аренду жилья в семейном бюджете.</w:t>
      </w:r>
      <w:r w:rsidRPr="00503A55">
        <w:rPr>
          <w:rFonts w:ascii="Times New Roman" w:hAnsi="Times New Roman" w:cs="Times New Roman"/>
          <w:sz w:val="28"/>
          <w:szCs w:val="28"/>
        </w:rPr>
        <w:t xml:space="preserve"> Субсидию предложат тем, кто платит за съем дома или квартиры больше этого показателя.</w:t>
      </w:r>
    </w:p>
    <w:p w14:paraId="5BB58F08" w14:textId="77777777" w:rsidR="00503A55" w:rsidRPr="00503A55" w:rsidRDefault="00503A55" w:rsidP="00503A5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3A55">
        <w:rPr>
          <w:rFonts w:ascii="Times New Roman" w:hAnsi="Times New Roman" w:cs="Times New Roman"/>
          <w:sz w:val="28"/>
          <w:szCs w:val="28"/>
        </w:rPr>
        <w:t xml:space="preserve">В публикации отмечается, что на реализацию программы потребуется около 400 млрд рублей в год из бюджетов разных уровней. Эксперты уверены, что реализация программы поможет решить серьезную проблему с обеспечением </w:t>
      </w:r>
      <w:proofErr w:type="spellStart"/>
      <w:r w:rsidRPr="00503A55">
        <w:rPr>
          <w:rFonts w:ascii="Times New Roman" w:hAnsi="Times New Roman" w:cs="Times New Roman"/>
          <w:sz w:val="28"/>
          <w:szCs w:val="28"/>
        </w:rPr>
        <w:t>соцжильем</w:t>
      </w:r>
      <w:proofErr w:type="spellEnd"/>
      <w:r w:rsidRPr="00503A55">
        <w:rPr>
          <w:rFonts w:ascii="Times New Roman" w:hAnsi="Times New Roman" w:cs="Times New Roman"/>
          <w:sz w:val="28"/>
          <w:szCs w:val="28"/>
        </w:rPr>
        <w:t xml:space="preserve"> нуждающихся граждан в стране.</w:t>
      </w:r>
    </w:p>
    <w:p w14:paraId="5F3D0B6F" w14:textId="77777777" w:rsidR="00503A55" w:rsidRPr="00503A55" w:rsidRDefault="00503A55" w:rsidP="00503A55">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503A55">
        <w:rPr>
          <w:rFonts w:ascii="Times New Roman" w:hAnsi="Times New Roman" w:cs="Times New Roman"/>
          <w:i/>
          <w:iCs/>
          <w:sz w:val="28"/>
          <w:szCs w:val="28"/>
        </w:rPr>
        <w:t>Справочно:</w:t>
      </w:r>
    </w:p>
    <w:p w14:paraId="43EC7FE2" w14:textId="77777777" w:rsidR="00503A55" w:rsidRPr="008E710C" w:rsidRDefault="00503A55" w:rsidP="00503A55">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u w:val="single"/>
        </w:rPr>
      </w:pPr>
      <w:r w:rsidRPr="00503A55">
        <w:rPr>
          <w:rFonts w:ascii="Times New Roman" w:hAnsi="Times New Roman" w:cs="Times New Roman"/>
          <w:i/>
          <w:iCs/>
          <w:sz w:val="28"/>
          <w:szCs w:val="28"/>
        </w:rPr>
        <w:t xml:space="preserve">Количество социального жилья в России постоянно сокращается, так как люди могут приватизировать такие квартиры. При этом в регионах и муниципалитетах недостаточно средств для строительства нового </w:t>
      </w:r>
      <w:proofErr w:type="spellStart"/>
      <w:r w:rsidRPr="00503A55">
        <w:rPr>
          <w:rFonts w:ascii="Times New Roman" w:hAnsi="Times New Roman" w:cs="Times New Roman"/>
          <w:i/>
          <w:iCs/>
          <w:sz w:val="28"/>
          <w:szCs w:val="28"/>
        </w:rPr>
        <w:t>соцжилья</w:t>
      </w:r>
      <w:proofErr w:type="spellEnd"/>
      <w:r w:rsidRPr="00503A55">
        <w:rPr>
          <w:rFonts w:ascii="Times New Roman" w:hAnsi="Times New Roman" w:cs="Times New Roman"/>
          <w:i/>
          <w:iCs/>
          <w:sz w:val="28"/>
          <w:szCs w:val="28"/>
        </w:rPr>
        <w:t xml:space="preserve">. </w:t>
      </w:r>
      <w:r w:rsidRPr="008E710C">
        <w:rPr>
          <w:rFonts w:ascii="Times New Roman" w:hAnsi="Times New Roman" w:cs="Times New Roman"/>
          <w:i/>
          <w:iCs/>
          <w:sz w:val="28"/>
          <w:szCs w:val="28"/>
          <w:u w:val="single"/>
        </w:rPr>
        <w:t>Всего в стране насчитывается более 100 категорий граждан, имеющих право не жилищную поддержку.</w:t>
      </w:r>
    </w:p>
    <w:p w14:paraId="50AE8E4A" w14:textId="30134693" w:rsidR="00447929" w:rsidRPr="00F95925" w:rsidRDefault="00F95925" w:rsidP="00F95925">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09.10.2020 </w:t>
      </w:r>
      <w:r w:rsidR="00447929" w:rsidRPr="00447929">
        <w:rPr>
          <w:rFonts w:ascii="Times New Roman" w:hAnsi="Times New Roman" w:cs="Times New Roman"/>
          <w:sz w:val="28"/>
          <w:szCs w:val="28"/>
        </w:rPr>
        <w:t>Главгосэкспертиза России</w:t>
      </w:r>
      <w:r>
        <w:rPr>
          <w:rFonts w:ascii="Times New Roman" w:hAnsi="Times New Roman" w:cs="Times New Roman"/>
          <w:sz w:val="28"/>
          <w:szCs w:val="28"/>
        </w:rPr>
        <w:t xml:space="preserve">. </w:t>
      </w:r>
      <w:r w:rsidR="00447929" w:rsidRPr="00F95925">
        <w:rPr>
          <w:rFonts w:ascii="Times New Roman" w:hAnsi="Times New Roman" w:cs="Times New Roman"/>
          <w:b/>
          <w:bCs/>
          <w:sz w:val="28"/>
          <w:szCs w:val="28"/>
        </w:rPr>
        <w:t>Главгосэкспертиза утвердила регламент по</w:t>
      </w:r>
      <w:r w:rsidR="00C30ABA">
        <w:rPr>
          <w:rFonts w:ascii="Times New Roman" w:hAnsi="Times New Roman" w:cs="Times New Roman"/>
          <w:b/>
          <w:bCs/>
          <w:sz w:val="28"/>
          <w:szCs w:val="28"/>
        </w:rPr>
        <w:t xml:space="preserve"> </w:t>
      </w:r>
      <w:r w:rsidR="00447929" w:rsidRPr="00F95925">
        <w:rPr>
          <w:rFonts w:ascii="Times New Roman" w:hAnsi="Times New Roman" w:cs="Times New Roman"/>
          <w:b/>
          <w:bCs/>
          <w:sz w:val="28"/>
          <w:szCs w:val="28"/>
        </w:rPr>
        <w:t>оценке рисков реализации долевого строительства с использованием эскроу-счетов </w:t>
      </w:r>
    </w:p>
    <w:p w14:paraId="60AAF547" w14:textId="77777777" w:rsidR="00447929" w:rsidRPr="00447929" w:rsidRDefault="00447929" w:rsidP="004479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47929">
        <w:rPr>
          <w:rFonts w:ascii="Times New Roman" w:hAnsi="Times New Roman" w:cs="Times New Roman"/>
          <w:sz w:val="28"/>
          <w:szCs w:val="28"/>
        </w:rPr>
        <w:t xml:space="preserve">Начальник Главгосэкспертизы России </w:t>
      </w:r>
      <w:r w:rsidRPr="00F95925">
        <w:rPr>
          <w:rFonts w:ascii="Times New Roman" w:hAnsi="Times New Roman" w:cs="Times New Roman"/>
          <w:b/>
          <w:bCs/>
          <w:sz w:val="28"/>
          <w:szCs w:val="28"/>
        </w:rPr>
        <w:t>Игорь Манылов</w:t>
      </w:r>
      <w:r w:rsidRPr="00447929">
        <w:rPr>
          <w:rFonts w:ascii="Times New Roman" w:hAnsi="Times New Roman" w:cs="Times New Roman"/>
          <w:sz w:val="28"/>
          <w:szCs w:val="28"/>
        </w:rPr>
        <w:t xml:space="preserve"> подписал приказ об утверждении регламента оказания консультационных услуг по оценке рисков реализации проектных решений при создании объектов долевого строительства с использованием эскроу-счетов. Срок оказания консультационной услуги зависит от объема и сложности предмета оценки, но не может превышать 20 рабочих дней.</w:t>
      </w:r>
    </w:p>
    <w:p w14:paraId="19908D2C" w14:textId="77777777" w:rsidR="00447929" w:rsidRPr="00447929" w:rsidRDefault="00447929" w:rsidP="004479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47929">
        <w:rPr>
          <w:rFonts w:ascii="Times New Roman" w:hAnsi="Times New Roman" w:cs="Times New Roman"/>
          <w:sz w:val="28"/>
          <w:szCs w:val="28"/>
        </w:rPr>
        <w:t>Консультационные услуги Главгосэкспертизы оказываются банкам с целью предотвращения потенциальных рисков, связанных с представлением кредитных средств на возведение объектов долевого строительства. Предмет услуги, в частности, — оценка соответствия проектной документации градостроительному регламенту, проекту планировки территории и иным требованиям, оценка размещения объекта долевого строительства в соответствии с его разрешенным использованием и установленными ограничениями, а также оценка совместимости технических решений, соблюдения требований пожарной и механической безопасности проектируемого объекта.</w:t>
      </w:r>
    </w:p>
    <w:p w14:paraId="4BFFD2DB" w14:textId="77777777" w:rsidR="00447929" w:rsidRPr="00447929" w:rsidRDefault="00447929" w:rsidP="004479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47929">
        <w:rPr>
          <w:rFonts w:ascii="Times New Roman" w:hAnsi="Times New Roman" w:cs="Times New Roman"/>
          <w:sz w:val="28"/>
          <w:szCs w:val="28"/>
        </w:rPr>
        <w:t>Кроме того, в ходе консультации эксперты оценят риски, связанные с ограничениями и дополнительными затратами, которые должны учитываться при проектировании объекта долевого строительства в зоне с особыми условиями использования территории или с необходимостью установления такой зоны.</w:t>
      </w:r>
    </w:p>
    <w:p w14:paraId="30490C1A" w14:textId="77777777" w:rsidR="00447929" w:rsidRPr="00447929" w:rsidRDefault="00447929" w:rsidP="004479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47929">
        <w:rPr>
          <w:rFonts w:ascii="Times New Roman" w:hAnsi="Times New Roman" w:cs="Times New Roman"/>
          <w:sz w:val="28"/>
          <w:szCs w:val="28"/>
        </w:rPr>
        <w:t>Задание на оказание консультационной услуги может представляться как на бумажном носителе, так и в электронном виде. По выбору заявителя по итогам консультирования могут выдаваться рекомендации по доработке представленной документации — в целях исключения рисков невозможности ввода объекта долевого строительства в эксплуатацию в плановые сроки. При этом содержание услуги по оценке рисков, оказываемой экспертами Главгосэкспертизы, исключает участие Главгосэкспертизы в архитектурно-строительном проектировании.</w:t>
      </w:r>
    </w:p>
    <w:p w14:paraId="405E27BE" w14:textId="13FE62A7" w:rsidR="00447929" w:rsidRDefault="00447929" w:rsidP="004479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47929">
        <w:rPr>
          <w:rFonts w:ascii="Times New Roman" w:hAnsi="Times New Roman" w:cs="Times New Roman"/>
          <w:sz w:val="28"/>
          <w:szCs w:val="28"/>
        </w:rPr>
        <w:t>По оценкам Минстроя России, по схеме долевого строительства в различных регионах России построено порядка 500 млн кв.</w:t>
      </w:r>
      <w:r w:rsidR="00F95925">
        <w:rPr>
          <w:rFonts w:ascii="Times New Roman" w:hAnsi="Times New Roman" w:cs="Times New Roman"/>
          <w:sz w:val="28"/>
          <w:szCs w:val="28"/>
        </w:rPr>
        <w:t xml:space="preserve"> </w:t>
      </w:r>
      <w:r w:rsidRPr="00447929">
        <w:rPr>
          <w:rFonts w:ascii="Times New Roman" w:hAnsi="Times New Roman" w:cs="Times New Roman"/>
          <w:sz w:val="28"/>
          <w:szCs w:val="28"/>
        </w:rPr>
        <w:t xml:space="preserve">м жилья. Для защиты прав дольщиков и поддержки рынка жилищного строительства в 2019 году был введен механизм проектного финансирования с использованием эскроу-счетов, при котором средства граждан-участников долевого строительства поступают на специальные счета уполномоченных банков и открываются для застройщиков только после сдачи готового дома и оформления прав собственности на приобретаемое жилье. По итогам восьми месяцев 2020 года лидером по количеству договоров долевого участия с использованием эскроу-счетов стала Москва, где с начала года на первичном рынке недвижимости </w:t>
      </w:r>
      <w:r w:rsidRPr="00447929">
        <w:rPr>
          <w:rFonts w:ascii="Times New Roman" w:hAnsi="Times New Roman" w:cs="Times New Roman"/>
          <w:sz w:val="28"/>
          <w:szCs w:val="28"/>
        </w:rPr>
        <w:lastRenderedPageBreak/>
        <w:t>Росреестром зарегистрировано 18</w:t>
      </w:r>
      <w:r w:rsidR="00F95925">
        <w:rPr>
          <w:rFonts w:ascii="Times New Roman" w:hAnsi="Times New Roman" w:cs="Times New Roman"/>
          <w:sz w:val="28"/>
          <w:szCs w:val="28"/>
        </w:rPr>
        <w:t xml:space="preserve"> </w:t>
      </w:r>
      <w:r w:rsidRPr="00447929">
        <w:rPr>
          <w:rFonts w:ascii="Times New Roman" w:hAnsi="Times New Roman" w:cs="Times New Roman"/>
          <w:sz w:val="28"/>
          <w:szCs w:val="28"/>
        </w:rPr>
        <w:t>617 подобных сделок: это составляет 33% от</w:t>
      </w:r>
      <w:r w:rsidR="00F95925">
        <w:rPr>
          <w:rFonts w:ascii="Times New Roman" w:hAnsi="Times New Roman" w:cs="Times New Roman"/>
          <w:sz w:val="28"/>
          <w:szCs w:val="28"/>
        </w:rPr>
        <w:t xml:space="preserve"> </w:t>
      </w:r>
      <w:r w:rsidRPr="00447929">
        <w:rPr>
          <w:rFonts w:ascii="Times New Roman" w:hAnsi="Times New Roman" w:cs="Times New Roman"/>
          <w:sz w:val="28"/>
          <w:szCs w:val="28"/>
        </w:rPr>
        <w:t xml:space="preserve">общего числа договоров долевого участия, оформленных в столице за указанный период (55 661). </w:t>
      </w:r>
    </w:p>
    <w:p w14:paraId="42BDC5D1" w14:textId="69882743" w:rsidR="00447929" w:rsidRDefault="00447929" w:rsidP="006A72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7140990" w14:textId="2D5A72C4" w:rsidR="00344BC4" w:rsidRPr="00344BC4" w:rsidRDefault="00344BC4" w:rsidP="00344BC4">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344BC4">
        <w:rPr>
          <w:rFonts w:ascii="Times New Roman" w:hAnsi="Times New Roman" w:cs="Times New Roman"/>
          <w:sz w:val="28"/>
          <w:szCs w:val="28"/>
        </w:rPr>
        <w:t>12</w:t>
      </w:r>
      <w:r>
        <w:rPr>
          <w:rFonts w:ascii="Times New Roman" w:hAnsi="Times New Roman" w:cs="Times New Roman"/>
          <w:sz w:val="28"/>
          <w:szCs w:val="28"/>
        </w:rPr>
        <w:t>.10.</w:t>
      </w:r>
      <w:r w:rsidRPr="00344BC4">
        <w:rPr>
          <w:rFonts w:ascii="Times New Roman" w:hAnsi="Times New Roman" w:cs="Times New Roman"/>
          <w:sz w:val="28"/>
          <w:szCs w:val="28"/>
        </w:rPr>
        <w:t>2020</w:t>
      </w:r>
      <w:r>
        <w:rPr>
          <w:rFonts w:ascii="Times New Roman" w:hAnsi="Times New Roman" w:cs="Times New Roman"/>
          <w:sz w:val="28"/>
          <w:szCs w:val="28"/>
        </w:rPr>
        <w:t xml:space="preserve"> Минстрой</w:t>
      </w:r>
      <w:r w:rsidRPr="00344BC4">
        <w:rPr>
          <w:rFonts w:ascii="Times New Roman" w:hAnsi="Times New Roman" w:cs="Times New Roman"/>
          <w:sz w:val="28"/>
          <w:szCs w:val="28"/>
        </w:rPr>
        <w:t> </w:t>
      </w:r>
      <w:hyperlink r:id="rId9" w:history="1">
        <w:r w:rsidRPr="00344BC4">
          <w:rPr>
            <w:rFonts w:ascii="Times New Roman" w:hAnsi="Times New Roman" w:cs="Times New Roman"/>
            <w:sz w:val="28"/>
            <w:szCs w:val="28"/>
          </w:rPr>
          <w:t>НОВОСТИ</w:t>
        </w:r>
      </w:hyperlink>
      <w:r>
        <w:rPr>
          <w:rFonts w:ascii="Times New Roman" w:hAnsi="Times New Roman" w:cs="Times New Roman"/>
          <w:sz w:val="28"/>
          <w:szCs w:val="28"/>
        </w:rPr>
        <w:t xml:space="preserve">. </w:t>
      </w:r>
      <w:r w:rsidRPr="00344BC4">
        <w:rPr>
          <w:rFonts w:ascii="Times New Roman" w:hAnsi="Times New Roman" w:cs="Times New Roman"/>
          <w:b/>
          <w:bCs/>
          <w:sz w:val="28"/>
          <w:szCs w:val="28"/>
        </w:rPr>
        <w:t>Минстрой России совершенствует нормативное регулирование для развития деревянного домостроения</w:t>
      </w:r>
    </w:p>
    <w:p w14:paraId="46BFA48A" w14:textId="77777777" w:rsidR="00344BC4" w:rsidRPr="00344BC4" w:rsidRDefault="00344BC4" w:rsidP="00344BC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44BC4">
        <w:rPr>
          <w:rFonts w:ascii="Times New Roman" w:hAnsi="Times New Roman" w:cs="Times New Roman"/>
          <w:sz w:val="28"/>
          <w:szCs w:val="28"/>
        </w:rPr>
        <w:t>Минстрой России совершенствует нормативное регулирование для развития деревянного домостроения. Для этого вносятся изменения в своды правил, разрабатываются стандарты, проводится цикл научно-исследовательских и опытно-конструкторских работ по стройматериалам.</w:t>
      </w:r>
    </w:p>
    <w:p w14:paraId="41182A0F" w14:textId="77777777" w:rsidR="00344BC4" w:rsidRPr="00344BC4" w:rsidRDefault="00344BC4" w:rsidP="00344BC4">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344BC4">
        <w:rPr>
          <w:rFonts w:ascii="Times New Roman" w:hAnsi="Times New Roman" w:cs="Times New Roman"/>
          <w:sz w:val="28"/>
          <w:szCs w:val="28"/>
        </w:rPr>
        <w:t xml:space="preserve">«Часто в нашем представлении дом из дерева – это дача, максимум загородный коттедж, а древесину принято считать материалом непрочным и ненадежным. Уже давно эти представления оспорила индустриализация, которая в корне поменяла представление о деревянном домостроении. Современные строительные материалы и технологии позволяют возводить деревянные многоэтажные общественные и жилые здания, комфортные и безопасные для жизни и здоровья людей. Наша страна обладает огромным восполняемым лесным ресурсом, и деревянное домостроение видится нам ключевым драйвером в развитии лесной промышленности и создании новых рабочих мест комплекса отраслей», – отметил Министр строительства и жилищно-коммунального хозяйства РФ </w:t>
      </w:r>
      <w:r w:rsidRPr="00344BC4">
        <w:rPr>
          <w:rFonts w:ascii="Times New Roman" w:hAnsi="Times New Roman" w:cs="Times New Roman"/>
          <w:b/>
          <w:bCs/>
          <w:sz w:val="28"/>
          <w:szCs w:val="28"/>
        </w:rPr>
        <w:t>Владимир Якушев.</w:t>
      </w:r>
    </w:p>
    <w:p w14:paraId="571258D1" w14:textId="77777777" w:rsidR="00344BC4" w:rsidRPr="00344BC4" w:rsidRDefault="00344BC4" w:rsidP="00344BC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44BC4">
        <w:rPr>
          <w:rFonts w:ascii="Times New Roman" w:hAnsi="Times New Roman" w:cs="Times New Roman"/>
          <w:sz w:val="28"/>
          <w:szCs w:val="28"/>
        </w:rPr>
        <w:t>Для развития строительства деревянных домов необходимо развивать нормативную базу, при этом в России до недавнего времени действовал лишь один СНиП II-25-80 «Деревянные конструкции», который не учитывал новые современные материалы и технологии деревянного домостроения.</w:t>
      </w:r>
    </w:p>
    <w:p w14:paraId="75E61BD2" w14:textId="77777777" w:rsidR="00344BC4" w:rsidRPr="00344BC4" w:rsidRDefault="00344BC4" w:rsidP="00344BC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44BC4">
        <w:rPr>
          <w:rFonts w:ascii="Times New Roman" w:hAnsi="Times New Roman" w:cs="Times New Roman"/>
          <w:sz w:val="28"/>
          <w:szCs w:val="28"/>
        </w:rPr>
        <w:t>Минстрой активно развивает нормативную базу в области проектирования конструкций из дерева с 2015 года. За то время выполнено девять научно-исследовательских и опытно-конструкторских работ (НИОКР) по определению нормируемых параметров деревянных конструкций. Для развития деревянного домостроения были </w:t>
      </w:r>
      <w:hyperlink r:id="rId10" w:tgtFrame="_blank" w:history="1">
        <w:r w:rsidRPr="00344BC4">
          <w:rPr>
            <w:rFonts w:ascii="Times New Roman" w:hAnsi="Times New Roman" w:cs="Times New Roman"/>
            <w:sz w:val="28"/>
            <w:szCs w:val="28"/>
          </w:rPr>
          <w:t>приняты 29 стандартов и 6 сводов правил</w:t>
        </w:r>
      </w:hyperlink>
      <w:r w:rsidRPr="00344BC4">
        <w:rPr>
          <w:rFonts w:ascii="Times New Roman" w:hAnsi="Times New Roman" w:cs="Times New Roman"/>
          <w:sz w:val="28"/>
          <w:szCs w:val="28"/>
        </w:rPr>
        <w:t>. Среди них два ключевых СП, принятых в 2019 году. Это СП 451.1325800.2019 «Здания общественные с применением деревянных конструкций. Правила проектирования» и СП 452.1325800.2019 «Здания жилые многоквартирные с применением деревянных конструкций. Правила проектирования», которые разрешили проектирование зданий с применением деревянных конструкций высотой до 28 метров, вместо ранее разрешенных максимум 3 этажей. Разработке нормативных документов предшествовали научные исследования по обеспечению пожарной безопасности.</w:t>
      </w:r>
    </w:p>
    <w:p w14:paraId="17C63596" w14:textId="77777777" w:rsidR="00344BC4" w:rsidRPr="00344BC4" w:rsidRDefault="00344BC4" w:rsidP="00344BC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44BC4">
        <w:rPr>
          <w:rFonts w:ascii="Times New Roman" w:hAnsi="Times New Roman" w:cs="Times New Roman"/>
          <w:sz w:val="28"/>
          <w:szCs w:val="28"/>
        </w:rPr>
        <w:lastRenderedPageBreak/>
        <w:t>В 2020 году выполняется цикл НИОКР по определению прочностных характеристик новых плит клееных из пиломатериалов с перекрёстным расположением слоёв (CLT). Это новый деревянный строительный материал, который прессуется в виде большой плиты. Такая плита характеризуется высокой несущей способностью, высокой стабильностью размеров, ударостойкостью, эффективностью звукоизоляции и теплоизоляции, экологичностью. Древесина также может использоваться в качестве заменителя бетонного материала для строительства здания, который изготовлен в блочном виде на заводе.</w:t>
      </w:r>
    </w:p>
    <w:p w14:paraId="2A027D5B" w14:textId="77777777" w:rsidR="00344BC4" w:rsidRPr="00344BC4" w:rsidRDefault="00344BC4" w:rsidP="00344BC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44BC4">
        <w:rPr>
          <w:rFonts w:ascii="Times New Roman" w:hAnsi="Times New Roman" w:cs="Times New Roman"/>
          <w:sz w:val="28"/>
          <w:szCs w:val="28"/>
        </w:rPr>
        <w:t>В этом году также ведутся работы над проектами ГОСТ Р «Плиты клееные из пиломатериалов с перекрестным расположением слоев. Технические условия» и ГОСТ Р «Плиты клееные из пиломатериалов с перекрестным расположением слоев. Методы определения прочностных и упругих характеристик». Кроме того, разрабатываются проект изменений в СП 299.1325800.2017 «Конструкции деревянные с узлами на винтах. Правила проектирования» и проект изменений в СП 382.1325800.2017 «Конструкции деревянные клееные на вклеенных стержнях. Методы расчета».</w:t>
      </w:r>
    </w:p>
    <w:p w14:paraId="3C8FD8F0" w14:textId="77777777" w:rsidR="00344BC4" w:rsidRPr="00344BC4" w:rsidRDefault="00344BC4" w:rsidP="00344BC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44BC4">
        <w:rPr>
          <w:rFonts w:ascii="Times New Roman" w:hAnsi="Times New Roman" w:cs="Times New Roman"/>
          <w:sz w:val="28"/>
          <w:szCs w:val="28"/>
        </w:rPr>
        <w:t xml:space="preserve">По словам директора по научно-техническому развитию Ассоциации деревянного домостроения </w:t>
      </w:r>
      <w:r w:rsidRPr="00344BC4">
        <w:rPr>
          <w:rFonts w:ascii="Times New Roman" w:hAnsi="Times New Roman" w:cs="Times New Roman"/>
          <w:b/>
          <w:bCs/>
          <w:sz w:val="28"/>
          <w:szCs w:val="28"/>
        </w:rPr>
        <w:t>Максима Молчанова</w:t>
      </w:r>
      <w:r w:rsidRPr="00344BC4">
        <w:rPr>
          <w:rFonts w:ascii="Times New Roman" w:hAnsi="Times New Roman" w:cs="Times New Roman"/>
          <w:sz w:val="28"/>
          <w:szCs w:val="28"/>
        </w:rPr>
        <w:t>, нормотворчество должно носить долгосрочный системный характер. «Изучая опыт зарубежных – и прежде всего, скандинавских – стран, мы начинаем понимать, что здания из древесины могут и должны быть красивыми, экологичными, комфортными, энергоэффективными. Проще говоря, – современными. Новые конструкционные материалы и технологии позволяют строителям реализовывать невозможные прежде проекты. И чтобы деревянное домостроения в России вышло на новый современный уровень необходима соответствующая нормативная база», – сказал он.</w:t>
      </w:r>
    </w:p>
    <w:p w14:paraId="75823099" w14:textId="77777777" w:rsidR="00344BC4" w:rsidRPr="00344BC4" w:rsidRDefault="00344BC4" w:rsidP="00344BC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44BC4">
        <w:rPr>
          <w:rFonts w:ascii="Times New Roman" w:hAnsi="Times New Roman" w:cs="Times New Roman"/>
          <w:sz w:val="28"/>
          <w:szCs w:val="28"/>
        </w:rPr>
        <w:t>Первый экспериментальный многоэтажный жилой дом с применением CLT-конструкций планирует построить в Москве Группа «Эталон», рассказали в пресс-службе компания.</w:t>
      </w:r>
    </w:p>
    <w:p w14:paraId="1E8F4D61" w14:textId="77777777" w:rsidR="00344BC4" w:rsidRPr="00344BC4" w:rsidRDefault="00344BC4" w:rsidP="00344BC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44BC4">
        <w:rPr>
          <w:rFonts w:ascii="Times New Roman" w:hAnsi="Times New Roman" w:cs="Times New Roman"/>
          <w:sz w:val="28"/>
          <w:szCs w:val="28"/>
        </w:rPr>
        <w:t>Напомним, на недавнем совещании по вопросам развития и декриминализации лесного комплекса Президент России Владимир Путин </w:t>
      </w:r>
      <w:hyperlink r:id="rId11" w:tgtFrame="_blank" w:history="1">
        <w:r w:rsidRPr="00344BC4">
          <w:rPr>
            <w:rFonts w:ascii="Times New Roman" w:hAnsi="Times New Roman" w:cs="Times New Roman"/>
            <w:sz w:val="28"/>
            <w:szCs w:val="28"/>
          </w:rPr>
          <w:t>сказал о необходимости</w:t>
        </w:r>
      </w:hyperlink>
      <w:r w:rsidRPr="00344BC4">
        <w:rPr>
          <w:rFonts w:ascii="Times New Roman" w:hAnsi="Times New Roman" w:cs="Times New Roman"/>
          <w:sz w:val="28"/>
          <w:szCs w:val="28"/>
        </w:rPr>
        <w:t> устранения преград для развития деревянного домостроения в РФ.</w:t>
      </w:r>
    </w:p>
    <w:p w14:paraId="7A983603" w14:textId="77777777" w:rsidR="00344BC4" w:rsidRPr="00344BC4" w:rsidRDefault="00344BC4" w:rsidP="00344BC4">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344BC4">
        <w:rPr>
          <w:rFonts w:ascii="Times New Roman" w:hAnsi="Times New Roman" w:cs="Times New Roman"/>
          <w:i/>
          <w:iCs/>
          <w:sz w:val="28"/>
          <w:szCs w:val="28"/>
        </w:rPr>
        <w:t>Справочно:</w:t>
      </w:r>
    </w:p>
    <w:p w14:paraId="3C5CFEA3" w14:textId="77777777" w:rsidR="00344BC4" w:rsidRPr="00344BC4" w:rsidRDefault="00344BC4" w:rsidP="00344BC4">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344BC4">
        <w:rPr>
          <w:rFonts w:ascii="Times New Roman" w:hAnsi="Times New Roman" w:cs="Times New Roman"/>
          <w:i/>
          <w:iCs/>
          <w:sz w:val="28"/>
          <w:szCs w:val="28"/>
        </w:rPr>
        <w:t>Россия обладает 25 процентами всех лесов мировых лесных ресурсов, несмотря на это, до недавнего времени строительство домов из древесины было востребовано только в ИЖС. При этом использование древесных материалов при строительстве жилья в России составляет всего 0,003 м³/м², что в 17 раз меньше, чем в Финляндии, США и Канаде.</w:t>
      </w:r>
    </w:p>
    <w:p w14:paraId="56A17C45" w14:textId="77777777" w:rsidR="00344BC4" w:rsidRPr="00344BC4" w:rsidRDefault="00344BC4" w:rsidP="00344BC4">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344BC4">
        <w:rPr>
          <w:rFonts w:ascii="Times New Roman" w:hAnsi="Times New Roman" w:cs="Times New Roman"/>
          <w:i/>
          <w:iCs/>
          <w:sz w:val="28"/>
          <w:szCs w:val="28"/>
        </w:rPr>
        <w:lastRenderedPageBreak/>
        <w:t>Самая высокая в мире деревянная постройка —  </w:t>
      </w:r>
      <w:proofErr w:type="spellStart"/>
      <w:r w:rsidR="00FF7302">
        <w:fldChar w:fldCharType="begin"/>
      </w:r>
      <w:r w:rsidR="00FF7302">
        <w:instrText xml:space="preserve"> HYPERLINK "https://www.facebook.com/mjostarnet/" \t "_blank" </w:instrText>
      </w:r>
      <w:r w:rsidR="00FF7302">
        <w:fldChar w:fldCharType="separate"/>
      </w:r>
      <w:r w:rsidRPr="00344BC4">
        <w:rPr>
          <w:rFonts w:ascii="Times New Roman" w:hAnsi="Times New Roman" w:cs="Times New Roman"/>
          <w:i/>
          <w:iCs/>
          <w:sz w:val="28"/>
          <w:szCs w:val="28"/>
        </w:rPr>
        <w:t>Mjøstårnet</w:t>
      </w:r>
      <w:proofErr w:type="spellEnd"/>
      <w:r w:rsidR="00FF7302">
        <w:rPr>
          <w:rFonts w:ascii="Times New Roman" w:hAnsi="Times New Roman" w:cs="Times New Roman"/>
          <w:i/>
          <w:iCs/>
          <w:sz w:val="28"/>
          <w:szCs w:val="28"/>
        </w:rPr>
        <w:fldChar w:fldCharType="end"/>
      </w:r>
      <w:r w:rsidRPr="00344BC4">
        <w:rPr>
          <w:rFonts w:ascii="Times New Roman" w:hAnsi="Times New Roman" w:cs="Times New Roman"/>
          <w:i/>
          <w:iCs/>
          <w:sz w:val="28"/>
          <w:szCs w:val="28"/>
        </w:rPr>
        <w:t xml:space="preserve"> – высотой 85,4 метров была возведена в норвежском городе </w:t>
      </w:r>
      <w:proofErr w:type="spellStart"/>
      <w:r w:rsidRPr="00344BC4">
        <w:rPr>
          <w:rFonts w:ascii="Times New Roman" w:hAnsi="Times New Roman" w:cs="Times New Roman"/>
          <w:i/>
          <w:iCs/>
          <w:sz w:val="28"/>
          <w:szCs w:val="28"/>
        </w:rPr>
        <w:t>Брумунндал</w:t>
      </w:r>
      <w:proofErr w:type="spellEnd"/>
      <w:r w:rsidRPr="00344BC4">
        <w:rPr>
          <w:rFonts w:ascii="Times New Roman" w:hAnsi="Times New Roman" w:cs="Times New Roman"/>
          <w:i/>
          <w:iCs/>
          <w:sz w:val="28"/>
          <w:szCs w:val="28"/>
        </w:rPr>
        <w:t xml:space="preserve"> в 2019 году. </w:t>
      </w:r>
      <w:proofErr w:type="spellStart"/>
      <w:r w:rsidRPr="00344BC4">
        <w:rPr>
          <w:rFonts w:ascii="Times New Roman" w:hAnsi="Times New Roman" w:cs="Times New Roman"/>
          <w:i/>
          <w:iCs/>
          <w:sz w:val="28"/>
          <w:szCs w:val="28"/>
        </w:rPr>
        <w:t>Mjøstårnet</w:t>
      </w:r>
      <w:proofErr w:type="spellEnd"/>
      <w:r w:rsidRPr="00344BC4">
        <w:rPr>
          <w:rFonts w:ascii="Times New Roman" w:hAnsi="Times New Roman" w:cs="Times New Roman"/>
          <w:i/>
          <w:iCs/>
          <w:sz w:val="28"/>
          <w:szCs w:val="28"/>
        </w:rPr>
        <w:t xml:space="preserve"> побил рекорд канадского здания высотой в 54 метра. Норвежская высотка состоит из колонн, балок и поперечных конструкций из клееного бруса. В 18-этажном здании находятся апартаменты, общественные пространства, отель, ресторан, офисы и бассейн. </w:t>
      </w:r>
    </w:p>
    <w:p w14:paraId="56BF97F3" w14:textId="1D15BD00" w:rsidR="00344BC4" w:rsidRDefault="00344BC4" w:rsidP="006A72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15A7D4C" w14:textId="6D15E97F" w:rsidR="00C30ABA" w:rsidRPr="00C30ABA" w:rsidRDefault="00C30ABA" w:rsidP="00C30ABA">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C30ABA">
        <w:rPr>
          <w:rFonts w:ascii="Times New Roman" w:hAnsi="Times New Roman" w:cs="Times New Roman"/>
          <w:sz w:val="28"/>
          <w:szCs w:val="28"/>
        </w:rPr>
        <w:t>12.10.20</w:t>
      </w:r>
      <w:r>
        <w:rPr>
          <w:rFonts w:ascii="Times New Roman" w:hAnsi="Times New Roman" w:cs="Times New Roman"/>
          <w:sz w:val="28"/>
          <w:szCs w:val="28"/>
        </w:rPr>
        <w:t xml:space="preserve">20 Строительная газета. </w:t>
      </w:r>
      <w:r w:rsidRPr="00C30ABA">
        <w:rPr>
          <w:rFonts w:ascii="Times New Roman" w:hAnsi="Times New Roman" w:cs="Times New Roman"/>
          <w:b/>
          <w:bCs/>
          <w:sz w:val="28"/>
          <w:szCs w:val="28"/>
        </w:rPr>
        <w:t>Минстрой включил в строительные сметы страхование.</w:t>
      </w:r>
    </w:p>
    <w:p w14:paraId="15D5DCA0" w14:textId="77777777" w:rsidR="00C30ABA" w:rsidRPr="00C30ABA" w:rsidRDefault="00C30ABA" w:rsidP="00C30A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30ABA">
        <w:rPr>
          <w:rFonts w:ascii="Times New Roman" w:hAnsi="Times New Roman" w:cs="Times New Roman"/>
          <w:sz w:val="28"/>
          <w:szCs w:val="28"/>
        </w:rPr>
        <w:t>Минстрой России выпустил приказ, по которому в сметной стоимости объектов после шестилетнего застоя снова появится строка о затратах на страхование. Об этом пишет </w:t>
      </w:r>
      <w:hyperlink r:id="rId12" w:tgtFrame="_blank" w:history="1">
        <w:r w:rsidRPr="00C30ABA">
          <w:rPr>
            <w:rFonts w:ascii="Times New Roman" w:hAnsi="Times New Roman" w:cs="Times New Roman"/>
            <w:sz w:val="28"/>
            <w:szCs w:val="28"/>
          </w:rPr>
          <w:t>«Коммерсант»</w:t>
        </w:r>
      </w:hyperlink>
      <w:r w:rsidRPr="00C30ABA">
        <w:rPr>
          <w:rFonts w:ascii="Times New Roman" w:hAnsi="Times New Roman" w:cs="Times New Roman"/>
          <w:sz w:val="28"/>
          <w:szCs w:val="28"/>
        </w:rPr>
        <w:t>, уточняя, что потенциальные сборы страховых компаний оцениваются в 20 млрд рублей.</w:t>
      </w:r>
    </w:p>
    <w:p w14:paraId="487D9E19" w14:textId="77777777" w:rsidR="00C30ABA" w:rsidRPr="00C30ABA" w:rsidRDefault="00C30ABA" w:rsidP="00C30A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30ABA">
        <w:rPr>
          <w:rFonts w:ascii="Times New Roman" w:hAnsi="Times New Roman" w:cs="Times New Roman"/>
          <w:sz w:val="28"/>
          <w:szCs w:val="28"/>
        </w:rPr>
        <w:t>По данным издания, с 2014 года, после исключения страховщиков из смет, они потеряли рынок объемом в 40 млрд рублей. При этом новые тарифы будут существенно ниже ставок шестилетней давности. Президент Всероссийского союза страховщиков (ВСС) Игорь Юргенс уверен, что решение Минстроя «позволит повысить финансовую устойчивость строительных подрядчиков».</w:t>
      </w:r>
    </w:p>
    <w:p w14:paraId="1626F2DC" w14:textId="77777777" w:rsidR="00C30ABA" w:rsidRPr="00C30ABA" w:rsidRDefault="00C30ABA" w:rsidP="00C30A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30ABA">
        <w:rPr>
          <w:rFonts w:ascii="Times New Roman" w:hAnsi="Times New Roman" w:cs="Times New Roman"/>
          <w:sz w:val="28"/>
          <w:szCs w:val="28"/>
        </w:rPr>
        <w:t>В публикации отмечается, что на данный момент финансовое состояние большинства строительных подрядчиков не очень хорошее, поэтому при наступлении значимого убытка компенсировать его или достроить объект за свой счет они не смогут. В результате это с большой вероятностью приводит к банкротству подрядчика и зачастую — к срыву сроков строительства.</w:t>
      </w:r>
    </w:p>
    <w:p w14:paraId="6F3FAA3A" w14:textId="77777777" w:rsidR="00C30ABA" w:rsidRPr="00C30ABA" w:rsidRDefault="00C30ABA" w:rsidP="00C30ABA">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C30ABA">
        <w:rPr>
          <w:rFonts w:ascii="Times New Roman" w:hAnsi="Times New Roman" w:cs="Times New Roman"/>
          <w:i/>
          <w:iCs/>
          <w:sz w:val="28"/>
          <w:szCs w:val="28"/>
        </w:rPr>
        <w:t>Справочно:</w:t>
      </w:r>
    </w:p>
    <w:p w14:paraId="787257C5" w14:textId="77777777" w:rsidR="00C30ABA" w:rsidRPr="00C30ABA" w:rsidRDefault="00C30ABA" w:rsidP="00C30ABA">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C30ABA">
        <w:rPr>
          <w:rFonts w:ascii="Times New Roman" w:hAnsi="Times New Roman" w:cs="Times New Roman"/>
          <w:i/>
          <w:iCs/>
          <w:sz w:val="28"/>
          <w:szCs w:val="28"/>
        </w:rPr>
        <w:t xml:space="preserve">В 2014 году власти заподозрили строителей в неумеренных тратах на страхование, и для экономии бюджета (за страхование </w:t>
      </w:r>
      <w:proofErr w:type="spellStart"/>
      <w:r w:rsidRPr="00C30ABA">
        <w:rPr>
          <w:rFonts w:ascii="Times New Roman" w:hAnsi="Times New Roman" w:cs="Times New Roman"/>
          <w:i/>
          <w:iCs/>
          <w:sz w:val="28"/>
          <w:szCs w:val="28"/>
        </w:rPr>
        <w:t>госстроек</w:t>
      </w:r>
      <w:proofErr w:type="spellEnd"/>
      <w:r w:rsidRPr="00C30ABA">
        <w:rPr>
          <w:rFonts w:ascii="Times New Roman" w:hAnsi="Times New Roman" w:cs="Times New Roman"/>
          <w:i/>
          <w:iCs/>
          <w:sz w:val="28"/>
          <w:szCs w:val="28"/>
        </w:rPr>
        <w:t xml:space="preserve"> платило государство) убрали их из смет. В результате большинство </w:t>
      </w:r>
      <w:proofErr w:type="spellStart"/>
      <w:r w:rsidRPr="00C30ABA">
        <w:rPr>
          <w:rFonts w:ascii="Times New Roman" w:hAnsi="Times New Roman" w:cs="Times New Roman"/>
          <w:i/>
          <w:iCs/>
          <w:sz w:val="28"/>
          <w:szCs w:val="28"/>
        </w:rPr>
        <w:t>госстроек</w:t>
      </w:r>
      <w:proofErr w:type="spellEnd"/>
      <w:r w:rsidRPr="00C30ABA">
        <w:rPr>
          <w:rFonts w:ascii="Times New Roman" w:hAnsi="Times New Roman" w:cs="Times New Roman"/>
          <w:i/>
          <w:iCs/>
          <w:sz w:val="28"/>
          <w:szCs w:val="28"/>
        </w:rPr>
        <w:t xml:space="preserve"> тогда остались без страховки — подрядчики оказались не готовы тратить на это свои средства.</w:t>
      </w:r>
    </w:p>
    <w:p w14:paraId="660061A5" w14:textId="404BA5C8" w:rsidR="00C30ABA" w:rsidRDefault="00C30ABA" w:rsidP="006A72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F9FE441" w14:textId="703D3CE4" w:rsidR="00166844" w:rsidRPr="00166844" w:rsidRDefault="00166844" w:rsidP="00166844">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13.10.2020 </w:t>
      </w:r>
      <w:r w:rsidRPr="00166844">
        <w:rPr>
          <w:rFonts w:ascii="Times New Roman" w:hAnsi="Times New Roman" w:cs="Times New Roman"/>
          <w:sz w:val="28"/>
          <w:szCs w:val="28"/>
        </w:rPr>
        <w:t>Единый реестр застройщиков</w:t>
      </w:r>
      <w:r>
        <w:rPr>
          <w:rFonts w:ascii="Times New Roman" w:hAnsi="Times New Roman" w:cs="Times New Roman"/>
          <w:sz w:val="28"/>
          <w:szCs w:val="28"/>
        </w:rPr>
        <w:t xml:space="preserve">. </w:t>
      </w:r>
      <w:r w:rsidRPr="00166844">
        <w:rPr>
          <w:rFonts w:ascii="Times New Roman" w:hAnsi="Times New Roman" w:cs="Times New Roman"/>
          <w:b/>
          <w:bCs/>
          <w:sz w:val="28"/>
          <w:szCs w:val="28"/>
        </w:rPr>
        <w:t>Утвержден порядок расчета субсидии при реализации договоров КРТ и РЗТ</w:t>
      </w:r>
      <w:r w:rsidR="001C0CC1">
        <w:rPr>
          <w:rFonts w:ascii="Times New Roman" w:hAnsi="Times New Roman" w:cs="Times New Roman"/>
          <w:b/>
          <w:bCs/>
          <w:sz w:val="28"/>
          <w:szCs w:val="28"/>
        </w:rPr>
        <w:t>.</w:t>
      </w:r>
      <w:r w:rsidRPr="00166844">
        <w:rPr>
          <w:rFonts w:ascii="Times New Roman" w:hAnsi="Times New Roman" w:cs="Times New Roman"/>
          <w:b/>
          <w:bCs/>
          <w:sz w:val="28"/>
          <w:szCs w:val="28"/>
        </w:rPr>
        <w:t> </w:t>
      </w:r>
    </w:p>
    <w:p w14:paraId="1A613A47" w14:textId="77777777" w:rsidR="00166844" w:rsidRDefault="00166844" w:rsidP="0016684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66844">
        <w:rPr>
          <w:rFonts w:ascii="Times New Roman" w:hAnsi="Times New Roman" w:cs="Times New Roman"/>
          <w:sz w:val="28"/>
          <w:szCs w:val="28"/>
        </w:rPr>
        <w:t xml:space="preserve">Правление госкорпорации «Фонд содействия реформирования ЖКХ» утвердило «Методические рекомендации о порядке расчета суммы финансовой поддержки за счет средств государственной корпорации — Фонда содействия реформированию жилищно-коммунального хозяйства в части предоставления субсидий лицам, заключившим с органами местного самоуправления договоры РЗТ и (или) договоры КРТ…». </w:t>
      </w:r>
    </w:p>
    <w:p w14:paraId="395FF505" w14:textId="77777777" w:rsidR="00166844" w:rsidRDefault="00166844" w:rsidP="0016684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66844">
        <w:rPr>
          <w:rFonts w:ascii="Times New Roman" w:hAnsi="Times New Roman" w:cs="Times New Roman"/>
          <w:sz w:val="28"/>
          <w:szCs w:val="28"/>
        </w:rPr>
        <w:lastRenderedPageBreak/>
        <w:t>Согласно документу, субсидии будут предоставляться при реализации договоров РЗТ или КРТ на возмещение понесенных расходов:</w:t>
      </w:r>
    </w:p>
    <w:p w14:paraId="48CBC773" w14:textId="3108C5BE" w:rsidR="00166844" w:rsidRPr="00166844" w:rsidRDefault="00166844" w:rsidP="00166844">
      <w:pPr>
        <w:pStyle w:val="a3"/>
        <w:numPr>
          <w:ilvl w:val="0"/>
          <w:numId w:val="35"/>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166844">
        <w:rPr>
          <w:rFonts w:ascii="Times New Roman" w:hAnsi="Times New Roman" w:cs="Times New Roman"/>
          <w:sz w:val="28"/>
          <w:szCs w:val="28"/>
        </w:rPr>
        <w:t xml:space="preserve">при выполнении обязательств по созданию или приобретению, а также передаче в государственную или муниципальную собственность благоустроенных жилых помещений для переселения граждан из аварийного жилищного фонда; </w:t>
      </w:r>
    </w:p>
    <w:p w14:paraId="7FAFD857" w14:textId="3E12E184" w:rsidR="00166844" w:rsidRPr="00166844" w:rsidRDefault="00166844" w:rsidP="00166844">
      <w:pPr>
        <w:pStyle w:val="a3"/>
        <w:numPr>
          <w:ilvl w:val="0"/>
          <w:numId w:val="35"/>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166844">
        <w:rPr>
          <w:rFonts w:ascii="Times New Roman" w:hAnsi="Times New Roman" w:cs="Times New Roman"/>
          <w:sz w:val="28"/>
          <w:szCs w:val="28"/>
        </w:rPr>
        <w:t xml:space="preserve">по уплате возмещения за изымаемые жилые помещения в МКД, признанных аварийными и подлежащих сносу или реконструкции. </w:t>
      </w:r>
    </w:p>
    <w:p w14:paraId="0ECFD94F" w14:textId="77777777" w:rsidR="00166844" w:rsidRDefault="00166844" w:rsidP="0016684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66844">
        <w:rPr>
          <w:rFonts w:ascii="Times New Roman" w:hAnsi="Times New Roman" w:cs="Times New Roman"/>
          <w:sz w:val="28"/>
          <w:szCs w:val="28"/>
        </w:rPr>
        <w:t xml:space="preserve">Субсидии будут предоставляться в пределах 25% нормативной стоимости переселения, рассчитанной исходя из общей площади жилых помещений, из которых переселены граждане, и нормативной стоимости квадратного метра, утвержденной приказом Минстроя. </w:t>
      </w:r>
    </w:p>
    <w:p w14:paraId="131C704F" w14:textId="77777777" w:rsidR="00166844" w:rsidRDefault="00166844" w:rsidP="0016684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66844">
        <w:rPr>
          <w:rFonts w:ascii="Times New Roman" w:hAnsi="Times New Roman" w:cs="Times New Roman"/>
          <w:sz w:val="28"/>
          <w:szCs w:val="28"/>
        </w:rPr>
        <w:t xml:space="preserve">Заявку на предоставление субсидий за счет средств Фонда развития ЖКХ (далее — Фонд) должны подавать субъекты РФ в составе заявки на предоставление финансовой поддержки Фонда на переселение граждан из аварийного жилья. </w:t>
      </w:r>
    </w:p>
    <w:p w14:paraId="3123D255" w14:textId="134DC5DE" w:rsidR="00166844" w:rsidRDefault="00166844" w:rsidP="0016684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66844">
        <w:rPr>
          <w:rFonts w:ascii="Times New Roman" w:hAnsi="Times New Roman" w:cs="Times New Roman"/>
          <w:sz w:val="28"/>
          <w:szCs w:val="28"/>
        </w:rPr>
        <w:t>Предоставление субсидии лицу, заключившему договор РЗТ</w:t>
      </w:r>
      <w:r w:rsidR="001C0CC1">
        <w:rPr>
          <w:rFonts w:ascii="Times New Roman" w:hAnsi="Times New Roman" w:cs="Times New Roman"/>
          <w:sz w:val="28"/>
          <w:szCs w:val="28"/>
        </w:rPr>
        <w:t xml:space="preserve"> </w:t>
      </w:r>
      <w:r w:rsidRPr="00166844">
        <w:rPr>
          <w:rFonts w:ascii="Times New Roman" w:hAnsi="Times New Roman" w:cs="Times New Roman"/>
          <w:sz w:val="28"/>
          <w:szCs w:val="28"/>
        </w:rPr>
        <w:t>или</w:t>
      </w:r>
      <w:r w:rsidR="001C0CC1">
        <w:rPr>
          <w:rFonts w:ascii="Times New Roman" w:hAnsi="Times New Roman" w:cs="Times New Roman"/>
          <w:sz w:val="28"/>
          <w:szCs w:val="28"/>
        </w:rPr>
        <w:t xml:space="preserve"> </w:t>
      </w:r>
      <w:r w:rsidRPr="00166844">
        <w:rPr>
          <w:rFonts w:ascii="Times New Roman" w:hAnsi="Times New Roman" w:cs="Times New Roman"/>
          <w:sz w:val="28"/>
          <w:szCs w:val="28"/>
        </w:rPr>
        <w:t>КРТ, осуществляется после выполнения обязательств по переселению граждан из аварийного жилого фонда. Методические рекомендации содержат Порядок расчета суммы субсидии, а также рекомендации по пространственно-экономическому моделированию проектов РЗТ</w:t>
      </w:r>
      <w:r>
        <w:rPr>
          <w:rFonts w:ascii="Times New Roman" w:hAnsi="Times New Roman" w:cs="Times New Roman"/>
          <w:sz w:val="28"/>
          <w:szCs w:val="28"/>
        </w:rPr>
        <w:t xml:space="preserve"> </w:t>
      </w:r>
      <w:r w:rsidRPr="00166844">
        <w:rPr>
          <w:rFonts w:ascii="Times New Roman" w:hAnsi="Times New Roman" w:cs="Times New Roman"/>
          <w:sz w:val="28"/>
          <w:szCs w:val="28"/>
        </w:rPr>
        <w:t>и</w:t>
      </w:r>
      <w:r>
        <w:rPr>
          <w:rFonts w:ascii="Times New Roman" w:hAnsi="Times New Roman" w:cs="Times New Roman"/>
          <w:sz w:val="28"/>
          <w:szCs w:val="28"/>
        </w:rPr>
        <w:t xml:space="preserve"> </w:t>
      </w:r>
      <w:r w:rsidRPr="00166844">
        <w:rPr>
          <w:rFonts w:ascii="Times New Roman" w:hAnsi="Times New Roman" w:cs="Times New Roman"/>
          <w:sz w:val="28"/>
          <w:szCs w:val="28"/>
        </w:rPr>
        <w:t xml:space="preserve">КРТ для органов местного самоуправления и органов государственной власти субъектов РФ. </w:t>
      </w:r>
    </w:p>
    <w:p w14:paraId="114B477D" w14:textId="77777777" w:rsidR="00D35B74" w:rsidRPr="001C0CC1" w:rsidRDefault="00D35B74" w:rsidP="006A72B7">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u w:val="single"/>
        </w:rPr>
      </w:pPr>
      <w:r w:rsidRPr="001C0CC1">
        <w:rPr>
          <w:rFonts w:ascii="Times New Roman" w:hAnsi="Times New Roman" w:cs="Times New Roman"/>
          <w:i/>
          <w:iCs/>
          <w:sz w:val="28"/>
          <w:szCs w:val="28"/>
          <w:u w:val="single"/>
        </w:rPr>
        <w:t>Справочно.</w:t>
      </w:r>
    </w:p>
    <w:p w14:paraId="42D873E0" w14:textId="748ABB34" w:rsidR="00D35B74" w:rsidRPr="00D35B74" w:rsidRDefault="00D35B74" w:rsidP="00D35B74">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D35B74">
        <w:rPr>
          <w:rFonts w:ascii="Times New Roman" w:hAnsi="Times New Roman" w:cs="Times New Roman"/>
          <w:i/>
          <w:iCs/>
          <w:sz w:val="28"/>
          <w:szCs w:val="28"/>
          <w:u w:val="single"/>
        </w:rPr>
        <w:t>Комплексное развитие территории (КРТ) </w:t>
      </w:r>
      <w:r w:rsidRPr="00D35B74">
        <w:rPr>
          <w:rFonts w:ascii="Times New Roman" w:hAnsi="Times New Roman" w:cs="Times New Roman"/>
          <w:i/>
          <w:iCs/>
          <w:sz w:val="28"/>
          <w:szCs w:val="28"/>
        </w:rPr>
        <w:t xml:space="preserve">осуществляется по инициативе органов местного самоуправления или обладателей участков, нацеленных на получение гарантированной прибыли из земли и юридически подтвердивших право на владение. </w:t>
      </w:r>
      <w:r>
        <w:rPr>
          <w:rFonts w:ascii="Times New Roman" w:hAnsi="Times New Roman" w:cs="Times New Roman"/>
          <w:i/>
          <w:iCs/>
          <w:sz w:val="28"/>
          <w:szCs w:val="28"/>
        </w:rPr>
        <w:t xml:space="preserve">Подробнее - </w:t>
      </w:r>
      <w:r w:rsidRPr="00D35B74">
        <w:rPr>
          <w:rFonts w:ascii="Times New Roman" w:hAnsi="Times New Roman" w:cs="Times New Roman"/>
          <w:i/>
          <w:iCs/>
          <w:sz w:val="28"/>
          <w:szCs w:val="28"/>
        </w:rPr>
        <w:t>ГрК РФ Статья 46.10.</w:t>
      </w:r>
    </w:p>
    <w:p w14:paraId="48343FAF" w14:textId="75950066" w:rsidR="00166844" w:rsidRPr="00D35B74" w:rsidRDefault="00166844" w:rsidP="006A72B7">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D35B74">
        <w:rPr>
          <w:rFonts w:ascii="Times New Roman" w:hAnsi="Times New Roman" w:cs="Times New Roman"/>
          <w:i/>
          <w:iCs/>
          <w:sz w:val="28"/>
          <w:szCs w:val="28"/>
          <w:u w:val="single"/>
        </w:rPr>
        <w:t>Развитие застроенных территорий (РЗТ)</w:t>
      </w:r>
      <w:r w:rsidRPr="00D35B74">
        <w:rPr>
          <w:rFonts w:ascii="Times New Roman" w:hAnsi="Times New Roman" w:cs="Times New Roman"/>
          <w:i/>
          <w:iCs/>
          <w:sz w:val="28"/>
          <w:szCs w:val="28"/>
        </w:rPr>
        <w:t xml:space="preserve"> </w:t>
      </w:r>
      <w:r w:rsidR="001C0CC1">
        <w:rPr>
          <w:rFonts w:ascii="Times New Roman" w:hAnsi="Times New Roman" w:cs="Times New Roman"/>
          <w:i/>
          <w:iCs/>
          <w:sz w:val="28"/>
          <w:szCs w:val="28"/>
        </w:rPr>
        <w:t>–</w:t>
      </w:r>
      <w:r w:rsidRPr="00D35B74">
        <w:rPr>
          <w:rFonts w:ascii="Times New Roman" w:hAnsi="Times New Roman" w:cs="Times New Roman"/>
          <w:i/>
          <w:iCs/>
          <w:sz w:val="28"/>
          <w:szCs w:val="28"/>
        </w:rPr>
        <w:t xml:space="preserve"> деятельность, направленная на улучшение условий проживания в городской среде за счет: сноса и (или) реконструкции существующей жилой и нежилой застройки, не отвечающей современным нормативным и социальным требованиям; создания городской инфраструктуры с целью обеспечения обслуживания вновь сформированных жилых комплексов на месте снесенной и (или) реконструированной жилой и нежилой застройки.</w:t>
      </w:r>
    </w:p>
    <w:p w14:paraId="006E7754" w14:textId="6589445E" w:rsidR="00501FCC" w:rsidRPr="00501FCC" w:rsidRDefault="00501FCC" w:rsidP="00501FC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1FCC">
        <w:rPr>
          <w:rFonts w:ascii="Times New Roman" w:hAnsi="Times New Roman" w:cs="Times New Roman"/>
          <w:sz w:val="28"/>
          <w:szCs w:val="28"/>
        </w:rPr>
        <w:t> </w:t>
      </w:r>
    </w:p>
    <w:p w14:paraId="28E47363" w14:textId="60153F0D" w:rsidR="00501FCC" w:rsidRPr="00501FCC" w:rsidRDefault="00501FCC" w:rsidP="00501FCC">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15.10.2020 </w:t>
      </w:r>
      <w:r w:rsidRPr="00501FCC">
        <w:rPr>
          <w:rFonts w:ascii="Times New Roman" w:hAnsi="Times New Roman" w:cs="Times New Roman"/>
          <w:sz w:val="28"/>
          <w:szCs w:val="28"/>
        </w:rPr>
        <w:t>АСН-Инфо</w:t>
      </w:r>
      <w:r>
        <w:rPr>
          <w:rFonts w:ascii="Times New Roman" w:hAnsi="Times New Roman" w:cs="Times New Roman"/>
          <w:sz w:val="28"/>
          <w:szCs w:val="28"/>
        </w:rPr>
        <w:t>.</w:t>
      </w:r>
      <w:r w:rsidRPr="00501FCC">
        <w:rPr>
          <w:rFonts w:ascii="Times New Roman" w:hAnsi="Times New Roman" w:cs="Times New Roman"/>
          <w:sz w:val="28"/>
          <w:szCs w:val="28"/>
        </w:rPr>
        <w:t xml:space="preserve"> </w:t>
      </w:r>
      <w:r w:rsidRPr="00501FCC">
        <w:rPr>
          <w:rFonts w:ascii="Times New Roman" w:hAnsi="Times New Roman" w:cs="Times New Roman"/>
          <w:b/>
          <w:bCs/>
          <w:sz w:val="28"/>
          <w:szCs w:val="28"/>
        </w:rPr>
        <w:t>Минстрой и ДОМ.РФ разработали руководство по повышению Индекса качества городской среды</w:t>
      </w:r>
    </w:p>
    <w:p w14:paraId="655C2D95" w14:textId="77777777" w:rsidR="00501FCC" w:rsidRPr="00501FCC" w:rsidRDefault="00501FCC" w:rsidP="00501FC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1FCC">
        <w:rPr>
          <w:rFonts w:ascii="Times New Roman" w:hAnsi="Times New Roman" w:cs="Times New Roman"/>
          <w:sz w:val="28"/>
          <w:szCs w:val="28"/>
        </w:rPr>
        <w:t xml:space="preserve">Министерство строительства и жилищно-коммунального хозяйства России и ДОМ.РФ представили «Руководство по определению первоочередных </w:t>
      </w:r>
      <w:r w:rsidRPr="00501FCC">
        <w:rPr>
          <w:rFonts w:ascii="Times New Roman" w:hAnsi="Times New Roman" w:cs="Times New Roman"/>
          <w:sz w:val="28"/>
          <w:szCs w:val="28"/>
        </w:rPr>
        <w:lastRenderedPageBreak/>
        <w:t>направлений развития городской среды с помощью Индекса качества городской среды».</w:t>
      </w:r>
    </w:p>
    <w:p w14:paraId="1C4D8F96" w14:textId="77777777" w:rsidR="00501FCC" w:rsidRPr="00501FCC" w:rsidRDefault="00501FCC" w:rsidP="00501FC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1FCC">
        <w:rPr>
          <w:rFonts w:ascii="Times New Roman" w:hAnsi="Times New Roman" w:cs="Times New Roman"/>
          <w:sz w:val="28"/>
          <w:szCs w:val="28"/>
        </w:rPr>
        <w:t>Документ содержит рекомендации по улучшению показателей качества городской среды.</w:t>
      </w:r>
    </w:p>
    <w:p w14:paraId="668A3AE4" w14:textId="77777777" w:rsidR="00501FCC" w:rsidRPr="00501FCC" w:rsidRDefault="00501FCC" w:rsidP="00501FC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1FCC">
        <w:rPr>
          <w:rFonts w:ascii="Times New Roman" w:hAnsi="Times New Roman" w:cs="Times New Roman"/>
          <w:sz w:val="28"/>
          <w:szCs w:val="28"/>
        </w:rPr>
        <w:t>Улучшение качества городской среды к 2030 году в полтора раза — одна из целей национального проекта «Жилье и городская среда». Для выявления существующих проблем Минстроем России совместно с ДОМ.РФ и КБ «Стрелка» разработан Индекс качества городской среды. Он рассчитывается по 36 индикаторам, каждый из которых оценивается по шкале от 1 до 10 баллов. Их значения суммируются и составляют итоговый индекс качества. Город может набрать максимум 360 баллов. Если его итоговая оценка превысит 180 баллов, городская среда считается благоприятной. Для корректного сравнения все города распределены на 10 групп по размеру и климатическим условиям.</w:t>
      </w:r>
    </w:p>
    <w:p w14:paraId="60022F04" w14:textId="77777777" w:rsidR="00501FCC" w:rsidRPr="00501FCC" w:rsidRDefault="00501FCC" w:rsidP="00501FC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1FCC">
        <w:rPr>
          <w:rFonts w:ascii="Times New Roman" w:hAnsi="Times New Roman" w:cs="Times New Roman"/>
          <w:sz w:val="28"/>
          <w:szCs w:val="28"/>
        </w:rPr>
        <w:t>Проведены подсчеты за 2018 и 2019 годы. Индекс качества за 2020 год будет рассчитан весной 2021 года, он охватит 1116 городов.</w:t>
      </w:r>
    </w:p>
    <w:p w14:paraId="4ED2A5C3" w14:textId="77777777" w:rsidR="00501FCC" w:rsidRPr="00501FCC" w:rsidRDefault="00501FCC" w:rsidP="00501FC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1FCC">
        <w:rPr>
          <w:rFonts w:ascii="Times New Roman" w:hAnsi="Times New Roman" w:cs="Times New Roman"/>
          <w:sz w:val="28"/>
          <w:szCs w:val="28"/>
        </w:rPr>
        <w:t>Чтобы количество городов с благоприятной средой постоянно увеличивалось Минстрой и ДОМ.РФ разработали специальное методическое руководство. Оно предлагает администрациям городов решения, позволяющие добиться значительного улучшения показателей. Для удобства документ разделен на три части — «Как работает Индекс», «Рекомендации по определению первоочередных направлений (мероприятий) комплексного развития городских территорий» и «Примеры работы с конкретными индикаторами».</w:t>
      </w:r>
    </w:p>
    <w:p w14:paraId="022E069B" w14:textId="77777777" w:rsidR="00501FCC" w:rsidRPr="00501FCC" w:rsidRDefault="00501FCC" w:rsidP="00501FC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1FCC">
        <w:rPr>
          <w:rFonts w:ascii="Times New Roman" w:hAnsi="Times New Roman" w:cs="Times New Roman"/>
          <w:sz w:val="28"/>
          <w:szCs w:val="28"/>
        </w:rPr>
        <w:t>Первая часть рассказывает об особенностях применения Индекса и о расчете его индикаторов. Вторая — содержит рекомендации по основным направлениям развития городов и разбирает все 36 индикаторов — от доли аварийных домов до доли жителей старше 14 лет, вовлеченных в принятие решений по вопросам городского развития.</w:t>
      </w:r>
    </w:p>
    <w:p w14:paraId="3AC016D7" w14:textId="54812A47" w:rsidR="00501FCC" w:rsidRPr="00501FCC" w:rsidRDefault="00501FCC" w:rsidP="00501FC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1FCC">
        <w:rPr>
          <w:rFonts w:ascii="Times New Roman" w:hAnsi="Times New Roman" w:cs="Times New Roman"/>
          <w:sz w:val="28"/>
          <w:szCs w:val="28"/>
        </w:rPr>
        <w:t>Например, пункт №14</w:t>
      </w:r>
      <w:r>
        <w:rPr>
          <w:rFonts w:ascii="Times New Roman" w:hAnsi="Times New Roman" w:cs="Times New Roman"/>
          <w:sz w:val="28"/>
          <w:szCs w:val="28"/>
        </w:rPr>
        <w:t xml:space="preserve"> </w:t>
      </w:r>
      <w:r w:rsidRPr="00501FCC">
        <w:rPr>
          <w:rFonts w:ascii="Times New Roman" w:hAnsi="Times New Roman" w:cs="Times New Roman"/>
          <w:sz w:val="28"/>
          <w:szCs w:val="28"/>
        </w:rPr>
        <w:t>«Уровень озеленения». Приводится его определение — «доля городских территорий, покрытых зелеными насаждениями, в общей площади города». Этот показатель позволяет оценить потенциал, в частности, для повышения экологической безопасности горожан.</w:t>
      </w:r>
    </w:p>
    <w:p w14:paraId="7639083A" w14:textId="77777777" w:rsidR="00501FCC" w:rsidRPr="00501FCC" w:rsidRDefault="00501FCC" w:rsidP="00501FC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1FCC">
        <w:rPr>
          <w:rFonts w:ascii="Times New Roman" w:hAnsi="Times New Roman" w:cs="Times New Roman"/>
          <w:sz w:val="28"/>
          <w:szCs w:val="28"/>
        </w:rPr>
        <w:t>Далее приводятся причины неоптимального значения этого индикатора в Индексе — вырубка и застройка озелененных территорий, неудовлетворительное качество ухода за посадками и т.д. Затем даются рекомендации по повышению качества городской среды –например, повышение плотности зеленых насаждений, рациональный выбор озеленения с учетом климата, минимизация влияния на него химикатов. В разделе также представлены иллюстрации. Они наглядно показывают, как решаются вопросы с озеленением в городах северных стран — Исландии, Норвегии, Швеции.</w:t>
      </w:r>
    </w:p>
    <w:p w14:paraId="61782980" w14:textId="4B6083D1" w:rsidR="00501FCC" w:rsidRDefault="00501FCC" w:rsidP="00501FC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1FCC">
        <w:rPr>
          <w:rFonts w:ascii="Times New Roman" w:hAnsi="Times New Roman" w:cs="Times New Roman"/>
          <w:sz w:val="28"/>
          <w:szCs w:val="28"/>
        </w:rPr>
        <w:lastRenderedPageBreak/>
        <w:t xml:space="preserve">«Руководство по повышению Индекса качества городской среды имеет сугубо прикладное значение. Оно позволяет разобраться в том, почему в данном городе такие низкие показатели в конкретных областях, и рекомендует, что можно сделать для повышения оценки. Задача документа — указать наиболее оптимальный путь развития городской среды, который бы учитывал и выявленные Индексом проблемные точки, и возможности для роста. Документ предлагает пути практического решения задач национального проекта «Жилье и городская среда» в наиболее емкой и информативной форме», — подчеркнул заместитель министра строительства и жилищной-коммунального хозяйства России Максим Егоров. </w:t>
      </w:r>
    </w:p>
    <w:p w14:paraId="0DCE9A28" w14:textId="548629B7" w:rsidR="00501FCC" w:rsidRDefault="00501FCC" w:rsidP="006A72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4F1D190" w14:textId="10600C3B" w:rsidR="001272F7" w:rsidRPr="001272F7" w:rsidRDefault="001272F7" w:rsidP="001272F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14.10.2020 </w:t>
      </w:r>
      <w:r w:rsidR="00B3412E" w:rsidRPr="00B3412E">
        <w:rPr>
          <w:rFonts w:ascii="Times New Roman" w:hAnsi="Times New Roman" w:cs="Times New Roman"/>
          <w:sz w:val="28"/>
          <w:szCs w:val="28"/>
        </w:rPr>
        <w:t>ТАСС</w:t>
      </w:r>
      <w:r>
        <w:rPr>
          <w:rFonts w:ascii="Times New Roman" w:hAnsi="Times New Roman" w:cs="Times New Roman"/>
          <w:sz w:val="28"/>
          <w:szCs w:val="28"/>
        </w:rPr>
        <w:t>.</w:t>
      </w:r>
      <w:r w:rsidRPr="001272F7">
        <w:rPr>
          <w:rFonts w:ascii="Times New Roman" w:hAnsi="Times New Roman" w:cs="Times New Roman"/>
          <w:sz w:val="28"/>
          <w:szCs w:val="28"/>
        </w:rPr>
        <w:t xml:space="preserve"> </w:t>
      </w:r>
      <w:r w:rsidRPr="001272F7">
        <w:rPr>
          <w:rFonts w:ascii="Times New Roman" w:hAnsi="Times New Roman" w:cs="Times New Roman"/>
          <w:b/>
          <w:bCs/>
          <w:sz w:val="28"/>
          <w:szCs w:val="28"/>
        </w:rPr>
        <w:t>Минстрой: наличие мусоропровода не</w:t>
      </w:r>
      <w:r>
        <w:rPr>
          <w:rFonts w:ascii="Times New Roman" w:hAnsi="Times New Roman" w:cs="Times New Roman"/>
          <w:b/>
          <w:bCs/>
          <w:sz w:val="28"/>
          <w:szCs w:val="28"/>
        </w:rPr>
        <w:t xml:space="preserve"> </w:t>
      </w:r>
      <w:r w:rsidRPr="001272F7">
        <w:rPr>
          <w:rFonts w:ascii="Times New Roman" w:hAnsi="Times New Roman" w:cs="Times New Roman"/>
          <w:b/>
          <w:bCs/>
          <w:sz w:val="28"/>
          <w:szCs w:val="28"/>
        </w:rPr>
        <w:t>требуется при строительстве домов выше пяти этажей </w:t>
      </w:r>
    </w:p>
    <w:p w14:paraId="377BF8BD" w14:textId="37E08D57" w:rsidR="00B3412E" w:rsidRPr="00B3412E" w:rsidRDefault="00B3412E" w:rsidP="00B3412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3412E">
        <w:rPr>
          <w:rFonts w:ascii="Times New Roman" w:hAnsi="Times New Roman" w:cs="Times New Roman"/>
          <w:sz w:val="28"/>
          <w:szCs w:val="28"/>
        </w:rPr>
        <w:t>Застройщики жилья не</w:t>
      </w:r>
      <w:r w:rsidR="001272F7">
        <w:rPr>
          <w:rFonts w:ascii="Times New Roman" w:hAnsi="Times New Roman" w:cs="Times New Roman"/>
          <w:sz w:val="28"/>
          <w:szCs w:val="28"/>
        </w:rPr>
        <w:t xml:space="preserve"> </w:t>
      </w:r>
      <w:r w:rsidRPr="00B3412E">
        <w:rPr>
          <w:rFonts w:ascii="Times New Roman" w:hAnsi="Times New Roman" w:cs="Times New Roman"/>
          <w:sz w:val="28"/>
          <w:szCs w:val="28"/>
        </w:rPr>
        <w:t>обязаны предусматривать мусоропроводы при строительстве домов выше пяти этажей. Об этом сообщили в пресс-службе Минстроя РФ.</w:t>
      </w:r>
    </w:p>
    <w:p w14:paraId="2A023DAF" w14:textId="5C628EB6" w:rsidR="00B3412E" w:rsidRPr="00B3412E" w:rsidRDefault="00B3412E" w:rsidP="00B3412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3412E">
        <w:rPr>
          <w:rFonts w:ascii="Times New Roman" w:hAnsi="Times New Roman" w:cs="Times New Roman"/>
          <w:sz w:val="28"/>
          <w:szCs w:val="28"/>
        </w:rPr>
        <w:t>Ранее газета «Коммерсантъ» написала, что из-за вступившего в</w:t>
      </w:r>
      <w:r w:rsidR="001272F7">
        <w:rPr>
          <w:rFonts w:ascii="Times New Roman" w:hAnsi="Times New Roman" w:cs="Times New Roman"/>
          <w:sz w:val="28"/>
          <w:szCs w:val="28"/>
        </w:rPr>
        <w:t xml:space="preserve"> </w:t>
      </w:r>
      <w:r w:rsidRPr="00B3412E">
        <w:rPr>
          <w:rFonts w:ascii="Times New Roman" w:hAnsi="Times New Roman" w:cs="Times New Roman"/>
          <w:sz w:val="28"/>
          <w:szCs w:val="28"/>
        </w:rPr>
        <w:t>августе нового свода правил для застройщиков региональные власти приостановили согласование строительства домов выше пяти этажей, если в них не предусмотрен мусоропровод.</w:t>
      </w:r>
    </w:p>
    <w:p w14:paraId="33051FF1" w14:textId="77777777" w:rsidR="00B3412E" w:rsidRPr="00B3412E" w:rsidRDefault="00B3412E" w:rsidP="00B3412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3412E">
        <w:rPr>
          <w:rFonts w:ascii="Times New Roman" w:hAnsi="Times New Roman" w:cs="Times New Roman"/>
          <w:sz w:val="28"/>
          <w:szCs w:val="28"/>
        </w:rPr>
        <w:t>"Пунктом 9.32 СП (свода правил — прим. ТАСС) 54.13330.2016 «Здания жилые многоквартирные» обязательность устройства мусоропроводов в строящихся и реконструируемых многоквартирных зданиях этажностью пять и выше этажей предусмотрена только при наличии такого требования в санитарных нормах и правилах (СанПиН). В настоящее время СанПиН 2.1.7.3550-19, действующий до 01.01.2021 года, такого требования не устанавливает", — прокомментировали в министерстве.</w:t>
      </w:r>
    </w:p>
    <w:p w14:paraId="66A73152" w14:textId="77777777" w:rsidR="00B3412E" w:rsidRPr="00B3412E" w:rsidRDefault="00B3412E" w:rsidP="00B3412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3412E">
        <w:rPr>
          <w:rFonts w:ascii="Times New Roman" w:hAnsi="Times New Roman" w:cs="Times New Roman"/>
          <w:sz w:val="28"/>
          <w:szCs w:val="28"/>
        </w:rPr>
        <w:t>Кроме того, сегодня проходит процедуру оценки проект СанПиН «Санитарно-эпидемиологические требования к условиям проживания, планировки, застройки и содержания территорий населенных мест», который также не обязывает застройщиков включать в проект жилых домов мусоропровод. «В случае возникновения вопросов при правоприменении Минстрой готов дать необходимые разъяснения», — добавили в пресс-службе.</w:t>
      </w:r>
    </w:p>
    <w:p w14:paraId="73BD32A0" w14:textId="77777777" w:rsidR="00B3412E" w:rsidRPr="006A72B7" w:rsidRDefault="00B3412E" w:rsidP="006A72B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E6B5676" w14:textId="60FC21E9" w:rsidR="00671B5D" w:rsidRDefault="00671B5D" w:rsidP="00F94F77">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ПРАВИТЕЛЬСТВО</w:t>
      </w:r>
    </w:p>
    <w:p w14:paraId="76264AF4" w14:textId="7F98B22D" w:rsidR="00E91158" w:rsidRDefault="00E91158" w:rsidP="001248F4">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3A8C74B1" w14:textId="5BE67255" w:rsidR="00BF45B0" w:rsidRPr="00BF45B0" w:rsidRDefault="00BF45B0" w:rsidP="00BF45B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12.10.2020 </w:t>
      </w:r>
      <w:r w:rsidRPr="00BF45B0">
        <w:rPr>
          <w:rFonts w:ascii="Times New Roman" w:hAnsi="Times New Roman" w:cs="Times New Roman"/>
          <w:sz w:val="28"/>
          <w:szCs w:val="28"/>
        </w:rPr>
        <w:t>Век</w:t>
      </w:r>
      <w:r>
        <w:rPr>
          <w:rFonts w:ascii="Times New Roman" w:hAnsi="Times New Roman" w:cs="Times New Roman"/>
          <w:sz w:val="28"/>
          <w:szCs w:val="28"/>
        </w:rPr>
        <w:t xml:space="preserve">. </w:t>
      </w:r>
      <w:r w:rsidRPr="00BF45B0">
        <w:rPr>
          <w:rFonts w:ascii="Times New Roman" w:hAnsi="Times New Roman" w:cs="Times New Roman"/>
          <w:b/>
          <w:bCs/>
          <w:sz w:val="28"/>
          <w:szCs w:val="28"/>
        </w:rPr>
        <w:t>СМИ</w:t>
      </w:r>
      <w:r>
        <w:rPr>
          <w:rFonts w:ascii="Times New Roman" w:hAnsi="Times New Roman" w:cs="Times New Roman"/>
          <w:b/>
          <w:bCs/>
          <w:sz w:val="28"/>
          <w:szCs w:val="28"/>
        </w:rPr>
        <w:t xml:space="preserve"> </w:t>
      </w:r>
      <w:r w:rsidRPr="00BF45B0">
        <w:rPr>
          <w:rFonts w:ascii="Times New Roman" w:hAnsi="Times New Roman" w:cs="Times New Roman"/>
          <w:b/>
          <w:bCs/>
          <w:sz w:val="28"/>
          <w:szCs w:val="28"/>
        </w:rPr>
        <w:t>узнали о</w:t>
      </w:r>
      <w:r>
        <w:rPr>
          <w:rFonts w:ascii="Times New Roman" w:hAnsi="Times New Roman" w:cs="Times New Roman"/>
          <w:b/>
          <w:bCs/>
          <w:sz w:val="28"/>
          <w:szCs w:val="28"/>
        </w:rPr>
        <w:t xml:space="preserve"> </w:t>
      </w:r>
      <w:r w:rsidRPr="00BF45B0">
        <w:rPr>
          <w:rFonts w:ascii="Times New Roman" w:hAnsi="Times New Roman" w:cs="Times New Roman"/>
          <w:b/>
          <w:bCs/>
          <w:sz w:val="28"/>
          <w:szCs w:val="28"/>
        </w:rPr>
        <w:t>«тайном штабе» в</w:t>
      </w:r>
      <w:r>
        <w:rPr>
          <w:rFonts w:ascii="Times New Roman" w:hAnsi="Times New Roman" w:cs="Times New Roman"/>
          <w:b/>
          <w:bCs/>
          <w:sz w:val="28"/>
          <w:szCs w:val="28"/>
        </w:rPr>
        <w:t xml:space="preserve"> П</w:t>
      </w:r>
      <w:r w:rsidRPr="00BF45B0">
        <w:rPr>
          <w:rFonts w:ascii="Times New Roman" w:hAnsi="Times New Roman" w:cs="Times New Roman"/>
          <w:b/>
          <w:bCs/>
          <w:sz w:val="28"/>
          <w:szCs w:val="28"/>
        </w:rPr>
        <w:t>равительстве Михаила Мишустина </w:t>
      </w:r>
    </w:p>
    <w:p w14:paraId="679D985C" w14:textId="77777777" w:rsidR="00BF45B0" w:rsidRPr="00BF45B0" w:rsidRDefault="00BF45B0" w:rsidP="00BF45B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F45B0">
        <w:rPr>
          <w:rFonts w:ascii="Times New Roman" w:hAnsi="Times New Roman" w:cs="Times New Roman"/>
          <w:sz w:val="28"/>
          <w:szCs w:val="28"/>
        </w:rPr>
        <w:t xml:space="preserve">Многие эксперты еще с первых недель начала пандемии коронавируса говорили о приближении кризиса и необходимости принятия целого комплекса </w:t>
      </w:r>
      <w:r w:rsidRPr="00BF45B0">
        <w:rPr>
          <w:rFonts w:ascii="Times New Roman" w:hAnsi="Times New Roman" w:cs="Times New Roman"/>
          <w:sz w:val="28"/>
          <w:szCs w:val="28"/>
        </w:rPr>
        <w:lastRenderedPageBreak/>
        <w:t>тщательно продуманных мер, которые позволили бы сохранить экономику и не допустить резкого падения уровня доходов россиян. Как бы там ни было, но российское правительство, похоже, в решении актуальных проблем следует каким-то своим путем, а потому нередко попадает под критику, в особенности, когда речь идет о выборе тех или иных направлений социальной государственной политики на фоне усугубившейся ситуации. Между тем, как стало известно СМИ, большая часть подобных решений в действительности принимается правительством тайно, на закрытых встречах тайного штаба, в состав которого входят лишь отдельные чиновники и главы контрольных ведомств.</w:t>
      </w:r>
    </w:p>
    <w:p w14:paraId="23EAEEAB" w14:textId="69F03997" w:rsidR="00BF45B0" w:rsidRPr="00BF45B0" w:rsidRDefault="00BF45B0" w:rsidP="00BF45B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F45B0">
        <w:rPr>
          <w:rFonts w:ascii="Times New Roman" w:hAnsi="Times New Roman" w:cs="Times New Roman"/>
          <w:sz w:val="28"/>
          <w:szCs w:val="28"/>
        </w:rPr>
        <w:t>В Российском правительстве вот уже несколько месяцев действует непубличный, фактически тайный антикризисный штаб, который сформировался вокруг персоны премьера Михаила Мишустина. Такие данные приводит агентство Ura.ru со ссылкой на собственных инсайдеров. Отмечается, что приближенные к главе Кабмина министры и вице-премьеры в рамках этого штаба определяют, какие именно действия необходимо предпринимать в условиях пандемии коронавируса и спровоцированного этим экономического кризиса. «В правительстве вокруг персоны премьера образовался тайный штаб», причем, все решения принимаются исключительно в</w:t>
      </w:r>
      <w:r>
        <w:rPr>
          <w:rFonts w:ascii="Times New Roman" w:hAnsi="Times New Roman" w:cs="Times New Roman"/>
          <w:sz w:val="28"/>
          <w:szCs w:val="28"/>
        </w:rPr>
        <w:t xml:space="preserve"> </w:t>
      </w:r>
      <w:r w:rsidRPr="00BF45B0">
        <w:rPr>
          <w:rFonts w:ascii="Times New Roman" w:hAnsi="Times New Roman" w:cs="Times New Roman"/>
          <w:sz w:val="28"/>
          <w:szCs w:val="28"/>
        </w:rPr>
        <w:t>закрытом кругу, а</w:t>
      </w:r>
      <w:r>
        <w:rPr>
          <w:rFonts w:ascii="Times New Roman" w:hAnsi="Times New Roman" w:cs="Times New Roman"/>
          <w:sz w:val="28"/>
          <w:szCs w:val="28"/>
        </w:rPr>
        <w:t xml:space="preserve"> </w:t>
      </w:r>
      <w:r w:rsidRPr="00BF45B0">
        <w:rPr>
          <w:rFonts w:ascii="Times New Roman" w:hAnsi="Times New Roman" w:cs="Times New Roman"/>
          <w:sz w:val="28"/>
          <w:szCs w:val="28"/>
        </w:rPr>
        <w:t>вот на официальных мероприятиях их впоследствии только озвучивают, говорится в публикации издания.</w:t>
      </w:r>
    </w:p>
    <w:p w14:paraId="64554D29" w14:textId="77777777" w:rsidR="00BF45B0" w:rsidRPr="00BF45B0" w:rsidRDefault="00BF45B0" w:rsidP="00BF45B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F45B0">
        <w:rPr>
          <w:rFonts w:ascii="Times New Roman" w:hAnsi="Times New Roman" w:cs="Times New Roman"/>
          <w:sz w:val="28"/>
          <w:szCs w:val="28"/>
        </w:rPr>
        <w:t>«Такой штаб на самом деле существует, разумеется, неофициально. Он действует практически с первых дней пандемии. Это своего рода неформальное собрание, в которое входят наиболее влиятельные министры и вице-премьеры, которые перед совещаниями Кабмина советуются друг с другом и определяют, какие именно решения следует принимать», — приводит издание слова одного из источников, близкого к правительству страны.</w:t>
      </w:r>
    </w:p>
    <w:p w14:paraId="377E006D" w14:textId="6C16333F" w:rsidR="00BF45B0" w:rsidRPr="00BF45B0" w:rsidRDefault="00BF45B0" w:rsidP="00BF45B0">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BF45B0">
        <w:rPr>
          <w:rFonts w:ascii="Times New Roman" w:hAnsi="Times New Roman" w:cs="Times New Roman"/>
          <w:sz w:val="28"/>
          <w:szCs w:val="28"/>
        </w:rPr>
        <w:t>Кроме того, эту информацию подтверждает и еще один источник, работающий в аппарате одного из ведомств. Более того, агентству даже назвали имена чиновников, которые вошли в состав этого секретного центра принятия решений. К примеру, из числа вице</w:t>
      </w:r>
      <w:r>
        <w:rPr>
          <w:rFonts w:ascii="Times New Roman" w:hAnsi="Times New Roman" w:cs="Times New Roman"/>
          <w:sz w:val="28"/>
          <w:szCs w:val="28"/>
        </w:rPr>
        <w:t>-</w:t>
      </w:r>
      <w:r w:rsidRPr="00BF45B0">
        <w:rPr>
          <w:rFonts w:ascii="Times New Roman" w:hAnsi="Times New Roman" w:cs="Times New Roman"/>
          <w:sz w:val="28"/>
          <w:szCs w:val="28"/>
        </w:rPr>
        <w:t>премьер</w:t>
      </w:r>
      <w:r>
        <w:rPr>
          <w:rFonts w:ascii="Times New Roman" w:hAnsi="Times New Roman" w:cs="Times New Roman"/>
          <w:sz w:val="28"/>
          <w:szCs w:val="28"/>
        </w:rPr>
        <w:t>ов</w:t>
      </w:r>
      <w:r w:rsidRPr="00BF45B0">
        <w:rPr>
          <w:rFonts w:ascii="Times New Roman" w:hAnsi="Times New Roman" w:cs="Times New Roman"/>
          <w:sz w:val="28"/>
          <w:szCs w:val="28"/>
        </w:rPr>
        <w:t>, в</w:t>
      </w:r>
      <w:r>
        <w:rPr>
          <w:rFonts w:ascii="Times New Roman" w:hAnsi="Times New Roman" w:cs="Times New Roman"/>
          <w:sz w:val="28"/>
          <w:szCs w:val="28"/>
        </w:rPr>
        <w:t xml:space="preserve"> </w:t>
      </w:r>
      <w:r w:rsidRPr="00BF45B0">
        <w:rPr>
          <w:rFonts w:ascii="Times New Roman" w:hAnsi="Times New Roman" w:cs="Times New Roman"/>
          <w:sz w:val="28"/>
          <w:szCs w:val="28"/>
        </w:rPr>
        <w:t xml:space="preserve">него вошли </w:t>
      </w:r>
      <w:r w:rsidRPr="00BF45B0">
        <w:rPr>
          <w:rFonts w:ascii="Times New Roman" w:hAnsi="Times New Roman" w:cs="Times New Roman"/>
          <w:sz w:val="28"/>
          <w:szCs w:val="28"/>
          <w:u w:val="single"/>
        </w:rPr>
        <w:t>Татьяна Голикова, Марат Хуснуллин, Юрий Трутнев, Андрей Белоусов, Виктория Абрамченко и Дмитрий Чернышенко. Также в состав группы входят глава Минфина Силуанов, глава Минстроя Якушев, глава Минпромторга Мантуров, глава Минздрава Мурашко, глава Минприроды Кобылкин, глава МЭР Решетников.</w:t>
      </w:r>
    </w:p>
    <w:p w14:paraId="77E329F7" w14:textId="0DF414B1" w:rsidR="00BF45B0" w:rsidRPr="00BF45B0" w:rsidRDefault="00BF45B0" w:rsidP="00BF45B0">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BF45B0">
        <w:rPr>
          <w:rFonts w:ascii="Times New Roman" w:hAnsi="Times New Roman" w:cs="Times New Roman"/>
          <w:sz w:val="28"/>
          <w:szCs w:val="28"/>
          <w:u w:val="single"/>
        </w:rPr>
        <w:t xml:space="preserve">Не обошлось и без участия глав ключевых контрольных и надзорных ведомств в лице главы РПН Анны Поповой, главы ФНС Егорова, главы СП РФ Кудрина, председателя ЦБ РФ </w:t>
      </w:r>
      <w:proofErr w:type="spellStart"/>
      <w:r w:rsidRPr="00BF45B0">
        <w:rPr>
          <w:rFonts w:ascii="Times New Roman" w:hAnsi="Times New Roman" w:cs="Times New Roman"/>
          <w:sz w:val="28"/>
          <w:szCs w:val="28"/>
          <w:u w:val="single"/>
        </w:rPr>
        <w:t>Набиуллиной</w:t>
      </w:r>
      <w:proofErr w:type="spellEnd"/>
      <w:r w:rsidRPr="00BF45B0">
        <w:rPr>
          <w:rFonts w:ascii="Times New Roman" w:hAnsi="Times New Roman" w:cs="Times New Roman"/>
          <w:sz w:val="28"/>
          <w:szCs w:val="28"/>
          <w:u w:val="single"/>
        </w:rPr>
        <w:t>, и даже главы Росздравнадзора Аллы Самойловой. Наконец, присутствуют в списке даже имена глав ВЭБ РФ, Росатома и Ростеха.</w:t>
      </w:r>
    </w:p>
    <w:p w14:paraId="60CDD6CC" w14:textId="77777777" w:rsidR="00BF45B0" w:rsidRPr="00BF45B0" w:rsidRDefault="00BF45B0" w:rsidP="00BF45B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F45B0">
        <w:rPr>
          <w:rFonts w:ascii="Times New Roman" w:hAnsi="Times New Roman" w:cs="Times New Roman"/>
          <w:sz w:val="28"/>
          <w:szCs w:val="28"/>
        </w:rPr>
        <w:lastRenderedPageBreak/>
        <w:t>Сообщается, что приближенность приведенных в списке вице-премьеров и глав министерств к главе правительства подтверждается и их рабочим графиком за последние пару месяцев. Так, они неоднократно сопровождали Мишустина в поездках на Дальний Восток, Чувашию, Марий Эл, Краснодарский край. Кроме того, все указанные федеральные чиновники также на регулярной основе приглашаются на мероприятия с участием главы государства Владимира Путина.</w:t>
      </w:r>
    </w:p>
    <w:p w14:paraId="53B649DE" w14:textId="2D54FC97" w:rsidR="00BF45B0" w:rsidRDefault="00BF45B0" w:rsidP="00BF45B0">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BF45B0">
        <w:rPr>
          <w:rFonts w:ascii="Times New Roman" w:hAnsi="Times New Roman" w:cs="Times New Roman"/>
          <w:sz w:val="28"/>
          <w:szCs w:val="28"/>
        </w:rPr>
        <w:t xml:space="preserve">При этом издание отмечает, что, несмотря на налаженное сотрудничество между указанными ведомствами в рамках закрытого штаба, все они при этом соперничают между собой и пытаются получить больше финансов и влияния. Такое мнение высказал известный российский политолог и глава Фонда изучения электоральных процессов Илья Гращенков. </w:t>
      </w:r>
      <w:r w:rsidRPr="00BF45B0">
        <w:rPr>
          <w:rFonts w:ascii="Times New Roman" w:hAnsi="Times New Roman" w:cs="Times New Roman"/>
          <w:sz w:val="28"/>
          <w:szCs w:val="28"/>
          <w:u w:val="single"/>
        </w:rPr>
        <w:t>«Сейчас основная борьба ведется за выход из кризиса, а также за бюджет при обновлении и формировании приоритетных национальных проектов. Особо выбиваются в этом смысле Кудрин с </w:t>
      </w:r>
      <w:proofErr w:type="spellStart"/>
      <w:r w:rsidRPr="00BF45B0">
        <w:rPr>
          <w:rFonts w:ascii="Times New Roman" w:hAnsi="Times New Roman" w:cs="Times New Roman"/>
          <w:sz w:val="28"/>
          <w:szCs w:val="28"/>
          <w:u w:val="single"/>
        </w:rPr>
        <w:t>Набиуллиной</w:t>
      </w:r>
      <w:proofErr w:type="spellEnd"/>
      <w:r w:rsidRPr="00BF45B0">
        <w:rPr>
          <w:rFonts w:ascii="Times New Roman" w:hAnsi="Times New Roman" w:cs="Times New Roman"/>
          <w:sz w:val="28"/>
          <w:szCs w:val="28"/>
          <w:u w:val="single"/>
        </w:rPr>
        <w:t xml:space="preserve"> и</w:t>
      </w:r>
      <w:r w:rsidR="008856AC">
        <w:rPr>
          <w:rFonts w:ascii="Times New Roman" w:hAnsi="Times New Roman" w:cs="Times New Roman"/>
          <w:sz w:val="28"/>
          <w:szCs w:val="28"/>
          <w:u w:val="single"/>
        </w:rPr>
        <w:t xml:space="preserve"> </w:t>
      </w:r>
      <w:r w:rsidRPr="00BF45B0">
        <w:rPr>
          <w:rFonts w:ascii="Times New Roman" w:hAnsi="Times New Roman" w:cs="Times New Roman"/>
          <w:sz w:val="28"/>
          <w:szCs w:val="28"/>
          <w:u w:val="single"/>
        </w:rPr>
        <w:t>Белоусов с</w:t>
      </w:r>
      <w:r w:rsidR="008856AC">
        <w:rPr>
          <w:rFonts w:ascii="Times New Roman" w:hAnsi="Times New Roman" w:cs="Times New Roman"/>
          <w:sz w:val="28"/>
          <w:szCs w:val="28"/>
          <w:u w:val="single"/>
        </w:rPr>
        <w:t xml:space="preserve"> </w:t>
      </w:r>
      <w:r w:rsidRPr="00BF45B0">
        <w:rPr>
          <w:rFonts w:ascii="Times New Roman" w:hAnsi="Times New Roman" w:cs="Times New Roman"/>
          <w:sz w:val="28"/>
          <w:szCs w:val="28"/>
          <w:u w:val="single"/>
        </w:rPr>
        <w:t>Силуановым, конфликт между которыми выходит на первый план в условиях кризиса и принятия бюджета на следующий год», — отметил эксперт.</w:t>
      </w:r>
    </w:p>
    <w:p w14:paraId="306AEA99" w14:textId="10B6BCD6" w:rsidR="00B90634" w:rsidRDefault="00B90634" w:rsidP="00BF45B0">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p>
    <w:p w14:paraId="00A4F386" w14:textId="5931876D" w:rsidR="00B90634" w:rsidRPr="00B90634" w:rsidRDefault="00B90634" w:rsidP="001213B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B90634">
        <w:rPr>
          <w:rFonts w:ascii="Times New Roman" w:hAnsi="Times New Roman" w:cs="Times New Roman"/>
          <w:sz w:val="28"/>
          <w:szCs w:val="28"/>
        </w:rPr>
        <w:t>14</w:t>
      </w:r>
      <w:r>
        <w:rPr>
          <w:rFonts w:ascii="Times New Roman" w:hAnsi="Times New Roman" w:cs="Times New Roman"/>
          <w:sz w:val="28"/>
          <w:szCs w:val="28"/>
        </w:rPr>
        <w:t xml:space="preserve">.10.2020 </w:t>
      </w:r>
      <w:hyperlink r:id="rId13" w:history="1">
        <w:r w:rsidRPr="00B90634">
          <w:rPr>
            <w:rFonts w:ascii="Times New Roman" w:hAnsi="Times New Roman" w:cs="Times New Roman"/>
            <w:sz w:val="28"/>
            <w:szCs w:val="28"/>
          </w:rPr>
          <w:t>ТАСС</w:t>
        </w:r>
      </w:hyperlink>
      <w:r>
        <w:rPr>
          <w:rFonts w:ascii="Times New Roman" w:hAnsi="Times New Roman" w:cs="Times New Roman"/>
          <w:sz w:val="28"/>
          <w:szCs w:val="28"/>
        </w:rPr>
        <w:t xml:space="preserve">. </w:t>
      </w:r>
      <w:r w:rsidRPr="00B90634">
        <w:rPr>
          <w:rFonts w:ascii="Times New Roman" w:hAnsi="Times New Roman" w:cs="Times New Roman"/>
          <w:b/>
          <w:bCs/>
          <w:sz w:val="28"/>
          <w:szCs w:val="28"/>
        </w:rPr>
        <w:t>Кабмин скорректировал условия предоставления субсидий регионам на развитие горсреды</w:t>
      </w:r>
    </w:p>
    <w:p w14:paraId="531EFD52" w14:textId="77777777" w:rsidR="00B90634" w:rsidRPr="00B90634" w:rsidRDefault="00B90634" w:rsidP="00B9063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90634">
        <w:rPr>
          <w:rFonts w:ascii="Times New Roman" w:hAnsi="Times New Roman" w:cs="Times New Roman"/>
          <w:sz w:val="28"/>
          <w:szCs w:val="28"/>
        </w:rPr>
        <w:t>Российское правительство начнет учитывать объем закупок отечественного оборудования при оценке того, насколько эффективно регионы используют субсидии на развитие городской среды. Об этом сообщил в понедельник председатель кабмина Михаил Мишустин на совещании с вице-премьерами в режиме видеоконференции.</w:t>
      </w:r>
    </w:p>
    <w:p w14:paraId="66E921FB" w14:textId="77777777" w:rsidR="00B90634" w:rsidRPr="00B90634" w:rsidRDefault="00B90634" w:rsidP="00B9063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90634">
        <w:rPr>
          <w:rFonts w:ascii="Times New Roman" w:hAnsi="Times New Roman" w:cs="Times New Roman"/>
          <w:sz w:val="28"/>
          <w:szCs w:val="28"/>
        </w:rPr>
        <w:t>«Уточняем условия предоставления субсидий регионам на развитие городской среды. При оценке эффективности использования средств будем учитывать объем закупок российского оборудования, например, игровых и спортивных комплексов для детских площадок, скверов, парков», - сказал он.</w:t>
      </w:r>
    </w:p>
    <w:p w14:paraId="18C994C5" w14:textId="77777777" w:rsidR="00B90634" w:rsidRPr="00B90634" w:rsidRDefault="00B90634" w:rsidP="00B9063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90634">
        <w:rPr>
          <w:rFonts w:ascii="Times New Roman" w:hAnsi="Times New Roman" w:cs="Times New Roman"/>
          <w:sz w:val="28"/>
          <w:szCs w:val="28"/>
        </w:rPr>
        <w:t>По словам Мишустина, это позволит не только улучшить общественные пространства, но и поддержать отечественных производителей.</w:t>
      </w:r>
    </w:p>
    <w:p w14:paraId="03943653" w14:textId="6A42C94E" w:rsidR="00BF45B0" w:rsidRDefault="00BF45B0" w:rsidP="001248F4">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7A42E866" w14:textId="77777777" w:rsidR="007F6EEB" w:rsidRPr="007F6EEB" w:rsidRDefault="00091144" w:rsidP="007F6EE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hyperlink r:id="rId14" w:history="1">
        <w:r w:rsidR="00973E68" w:rsidRPr="00973E68">
          <w:rPr>
            <w:rFonts w:ascii="Times New Roman" w:hAnsi="Times New Roman" w:cs="Times New Roman"/>
            <w:sz w:val="28"/>
            <w:szCs w:val="28"/>
          </w:rPr>
          <w:t>14.10.2020</w:t>
        </w:r>
      </w:hyperlink>
      <w:r w:rsidR="007F6EEB">
        <w:rPr>
          <w:rFonts w:ascii="Times New Roman" w:hAnsi="Times New Roman" w:cs="Times New Roman"/>
          <w:sz w:val="28"/>
          <w:szCs w:val="28"/>
        </w:rPr>
        <w:t xml:space="preserve"> </w:t>
      </w:r>
      <w:hyperlink r:id="rId15" w:history="1">
        <w:r w:rsidR="007F6EEB" w:rsidRPr="00973E68">
          <w:rPr>
            <w:rFonts w:ascii="Times New Roman" w:hAnsi="Times New Roman" w:cs="Times New Roman"/>
            <w:sz w:val="28"/>
            <w:szCs w:val="28"/>
          </w:rPr>
          <w:t>РИА Новости</w:t>
        </w:r>
      </w:hyperlink>
      <w:r w:rsidR="007F6EEB">
        <w:rPr>
          <w:rFonts w:ascii="Times New Roman" w:hAnsi="Times New Roman" w:cs="Times New Roman"/>
          <w:sz w:val="28"/>
          <w:szCs w:val="28"/>
        </w:rPr>
        <w:t xml:space="preserve">. </w:t>
      </w:r>
      <w:r w:rsidR="007F6EEB" w:rsidRPr="007F6EEB">
        <w:rPr>
          <w:rFonts w:ascii="Times New Roman" w:hAnsi="Times New Roman" w:cs="Times New Roman"/>
          <w:b/>
          <w:bCs/>
          <w:sz w:val="28"/>
          <w:szCs w:val="28"/>
        </w:rPr>
        <w:t>Хуснуллин не видит риска остановки строек из-за второй волны COVID-19</w:t>
      </w:r>
    </w:p>
    <w:p w14:paraId="6D0080DA" w14:textId="4FBCCAF1" w:rsidR="00973E68" w:rsidRPr="00973E68" w:rsidRDefault="00973E68" w:rsidP="00973E6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73E68">
        <w:rPr>
          <w:rFonts w:ascii="Times New Roman" w:hAnsi="Times New Roman" w:cs="Times New Roman"/>
          <w:sz w:val="28"/>
          <w:szCs w:val="28"/>
        </w:rPr>
        <w:t>Вице-премьер Российской Федерации Марат Хуснуллин не видит риска остановки строек в стране из-за второй волны коронавирусной инфекции, об этом он сообщил в эфире телеканала "Россия 24".</w:t>
      </w:r>
    </w:p>
    <w:p w14:paraId="475C0A21" w14:textId="77777777" w:rsidR="00973E68" w:rsidRPr="00973E68" w:rsidRDefault="00973E68" w:rsidP="00973E6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73E68">
        <w:rPr>
          <w:rFonts w:ascii="Times New Roman" w:hAnsi="Times New Roman" w:cs="Times New Roman"/>
          <w:sz w:val="28"/>
          <w:szCs w:val="28"/>
        </w:rPr>
        <w:t xml:space="preserve">"На сегодняшний день все регионы готовы к работе с </w:t>
      </w:r>
      <w:proofErr w:type="spellStart"/>
      <w:r w:rsidRPr="00973E68">
        <w:rPr>
          <w:rFonts w:ascii="Times New Roman" w:hAnsi="Times New Roman" w:cs="Times New Roman"/>
          <w:sz w:val="28"/>
          <w:szCs w:val="28"/>
        </w:rPr>
        <w:t>коронаврусом</w:t>
      </w:r>
      <w:proofErr w:type="spellEnd"/>
      <w:r w:rsidRPr="00973E68">
        <w:rPr>
          <w:rFonts w:ascii="Times New Roman" w:hAnsi="Times New Roman" w:cs="Times New Roman"/>
          <w:sz w:val="28"/>
          <w:szCs w:val="28"/>
        </w:rPr>
        <w:t xml:space="preserve">. Все меры с Роспотребнадзором отработаны, однако есть проблема с мобилизацией трудовых ресурсов из стран СНГ. Новых трудовых ресурсов мы получить не </w:t>
      </w:r>
      <w:r w:rsidRPr="00973E68">
        <w:rPr>
          <w:rFonts w:ascii="Times New Roman" w:hAnsi="Times New Roman" w:cs="Times New Roman"/>
          <w:sz w:val="28"/>
          <w:szCs w:val="28"/>
        </w:rPr>
        <w:lastRenderedPageBreak/>
        <w:t>можем, люди, которые работают здесь, не могут уехать, и мы не можем обновить так называемую вахту", - сказал Хуснуллин.</w:t>
      </w:r>
    </w:p>
    <w:p w14:paraId="30FD7339" w14:textId="77777777" w:rsidR="00973E68" w:rsidRPr="00973E68" w:rsidRDefault="00973E68" w:rsidP="00973E6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73E68">
        <w:rPr>
          <w:rFonts w:ascii="Times New Roman" w:hAnsi="Times New Roman" w:cs="Times New Roman"/>
          <w:sz w:val="28"/>
          <w:szCs w:val="28"/>
        </w:rPr>
        <w:t>Он добавил, что из-за сложившихся обстоятельств застройщики отмечают, что цены на услуги стали идти вверх, что может повлиять на себестоимость строительства и вызывает определенное беспокойство.</w:t>
      </w:r>
    </w:p>
    <w:p w14:paraId="7AC90D37" w14:textId="77777777" w:rsidR="00973E68" w:rsidRPr="00973E68" w:rsidRDefault="00973E68" w:rsidP="00973E6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73E68">
        <w:rPr>
          <w:rFonts w:ascii="Times New Roman" w:hAnsi="Times New Roman" w:cs="Times New Roman"/>
          <w:sz w:val="28"/>
          <w:szCs w:val="28"/>
        </w:rPr>
        <w:t>"В целом, мы неплохо пережили (первую волну – ред.), без потерь. У нас только Москва и Московская область закрывали строительство – остальные регионы у нас не останавливали стройку. Мы надеемся, что и в этой ситуации мы не будем останавливать стройку, но и будем соблюдать все необходимые требования", - добавил вице-премьер.</w:t>
      </w:r>
    </w:p>
    <w:p w14:paraId="73E46EF0" w14:textId="77777777" w:rsidR="00973E68" w:rsidRPr="00E91158" w:rsidRDefault="00973E68" w:rsidP="001248F4">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p>
    <w:p w14:paraId="769A14C5" w14:textId="40D7B5EF" w:rsidR="00B54D3A" w:rsidRPr="00907493" w:rsidRDefault="00B54D3A"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МИНСТРОЙ</w:t>
      </w:r>
    </w:p>
    <w:p w14:paraId="29398386" w14:textId="7B163CAE" w:rsidR="00C81B48" w:rsidRDefault="00C81B48"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2350A88" w14:textId="49C85D48" w:rsidR="00443FB5" w:rsidRPr="00BF45B0" w:rsidRDefault="00443FB5" w:rsidP="00443FB5">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12.10.2020 </w:t>
      </w:r>
      <w:r w:rsidR="00BF45B0" w:rsidRPr="00BF45B0">
        <w:rPr>
          <w:rFonts w:ascii="Times New Roman" w:hAnsi="Times New Roman" w:cs="Times New Roman"/>
          <w:sz w:val="28"/>
          <w:szCs w:val="28"/>
        </w:rPr>
        <w:t>АСН-Инфо</w:t>
      </w:r>
      <w:r w:rsidR="008856AC">
        <w:rPr>
          <w:rFonts w:ascii="Times New Roman" w:hAnsi="Times New Roman" w:cs="Times New Roman"/>
          <w:sz w:val="28"/>
          <w:szCs w:val="28"/>
        </w:rPr>
        <w:t>.</w:t>
      </w:r>
      <w:r w:rsidRPr="00443FB5">
        <w:rPr>
          <w:rFonts w:ascii="Times New Roman" w:hAnsi="Times New Roman" w:cs="Times New Roman"/>
          <w:sz w:val="28"/>
          <w:szCs w:val="28"/>
        </w:rPr>
        <w:t xml:space="preserve"> </w:t>
      </w:r>
      <w:r w:rsidRPr="008856AC">
        <w:rPr>
          <w:rFonts w:ascii="Times New Roman" w:hAnsi="Times New Roman" w:cs="Times New Roman"/>
          <w:b/>
          <w:bCs/>
          <w:sz w:val="28"/>
          <w:szCs w:val="28"/>
        </w:rPr>
        <w:t>Общественный совет при Минстрое России поддержал проект закона, направленный на совершенствование института комплексного развития территорий</w:t>
      </w:r>
      <w:r w:rsidRPr="00BF45B0">
        <w:rPr>
          <w:rFonts w:ascii="Times New Roman" w:hAnsi="Times New Roman" w:cs="Times New Roman"/>
          <w:sz w:val="28"/>
          <w:szCs w:val="28"/>
        </w:rPr>
        <w:t> </w:t>
      </w:r>
    </w:p>
    <w:p w14:paraId="23468F00" w14:textId="031F3024" w:rsidR="00BF45B0" w:rsidRPr="00BF45B0" w:rsidRDefault="00BF45B0" w:rsidP="00BF45B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F45B0">
        <w:rPr>
          <w:rFonts w:ascii="Times New Roman" w:hAnsi="Times New Roman" w:cs="Times New Roman"/>
          <w:sz w:val="28"/>
          <w:szCs w:val="28"/>
        </w:rPr>
        <w:t>Общественный совет при Минстрое России, который объединяет экспертов отрасли, обсудил проект федерального закона № 1023225-7 «О внесении изменений в Градостроительный кодекс Российской Федерации и отдельные законодательные акты Российской Федерации» и</w:t>
      </w:r>
      <w:r w:rsidR="00443FB5">
        <w:rPr>
          <w:rFonts w:ascii="Times New Roman" w:hAnsi="Times New Roman" w:cs="Times New Roman"/>
          <w:sz w:val="28"/>
          <w:szCs w:val="28"/>
        </w:rPr>
        <w:t xml:space="preserve"> </w:t>
      </w:r>
      <w:r w:rsidRPr="00BF45B0">
        <w:rPr>
          <w:rFonts w:ascii="Times New Roman" w:hAnsi="Times New Roman" w:cs="Times New Roman"/>
          <w:sz w:val="28"/>
          <w:szCs w:val="28"/>
        </w:rPr>
        <w:t>выдал положительное заключение к нему.</w:t>
      </w:r>
    </w:p>
    <w:p w14:paraId="64E8AECA" w14:textId="77777777" w:rsidR="00BF45B0" w:rsidRPr="00BF45B0" w:rsidRDefault="00BF45B0" w:rsidP="00BF45B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F45B0">
        <w:rPr>
          <w:rFonts w:ascii="Times New Roman" w:hAnsi="Times New Roman" w:cs="Times New Roman"/>
          <w:sz w:val="28"/>
          <w:szCs w:val="28"/>
        </w:rPr>
        <w:t xml:space="preserve">Об этом сообщил председатель совета </w:t>
      </w:r>
      <w:r w:rsidRPr="00443FB5">
        <w:rPr>
          <w:rFonts w:ascii="Times New Roman" w:hAnsi="Times New Roman" w:cs="Times New Roman"/>
          <w:b/>
          <w:bCs/>
          <w:sz w:val="28"/>
          <w:szCs w:val="28"/>
        </w:rPr>
        <w:t>Сергей Степашин</w:t>
      </w:r>
      <w:r w:rsidRPr="00BF45B0">
        <w:rPr>
          <w:rFonts w:ascii="Times New Roman" w:hAnsi="Times New Roman" w:cs="Times New Roman"/>
          <w:sz w:val="28"/>
          <w:szCs w:val="28"/>
        </w:rPr>
        <w:t>, отметив, что эксперты подготовят дополнения и уточнения ко второму чтению законопроекта в Государственной Думе.</w:t>
      </w:r>
    </w:p>
    <w:p w14:paraId="4D8679A3" w14:textId="77777777" w:rsidR="00BF45B0" w:rsidRPr="00BF45B0" w:rsidRDefault="00BF45B0" w:rsidP="00BF45B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F45B0">
        <w:rPr>
          <w:rFonts w:ascii="Times New Roman" w:hAnsi="Times New Roman" w:cs="Times New Roman"/>
          <w:sz w:val="28"/>
          <w:szCs w:val="28"/>
        </w:rPr>
        <w:t>Данный законопроект внесен в Государственную Думу. Он направлен на совершенствование института комплексного развития территорий и механизмов расселения аварийного жилья и жилья, подлежащего сносу или реконструкции на основании адресных программ, утверждаемых в соответствии с жилищным законодательством.</w:t>
      </w:r>
    </w:p>
    <w:p w14:paraId="3AF53E87" w14:textId="77777777" w:rsidR="00BF45B0" w:rsidRPr="00BF45B0" w:rsidRDefault="00BF45B0" w:rsidP="00BF45B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F45B0">
        <w:rPr>
          <w:rFonts w:ascii="Times New Roman" w:hAnsi="Times New Roman" w:cs="Times New Roman"/>
          <w:sz w:val="28"/>
          <w:szCs w:val="28"/>
        </w:rPr>
        <w:t xml:space="preserve">«Этот законопроект обсуждался на Комиссии по жилищной политике Общественного совета. Мы отмечаем актуальность совершенствования законодательного регулирования преобразования деградирующей застройки в городах, освоения новых незастроенных территорий — это не вызывает сомнений. В документе сделана попытка обобщить множество различных механизмов комплексного и устойчивого развития территорий, урегулированных сегодня в Градостроительном кодексе Российской Федерации. Однако в проекте есть пункты, которые, на наш взгляд нужно прописать более четко, свои предложения мы готовим ко второму чтению. В целом законопроект нами </w:t>
      </w:r>
      <w:r w:rsidRPr="00BF45B0">
        <w:rPr>
          <w:rFonts w:ascii="Times New Roman" w:hAnsi="Times New Roman" w:cs="Times New Roman"/>
          <w:sz w:val="28"/>
          <w:szCs w:val="28"/>
        </w:rPr>
        <w:lastRenderedPageBreak/>
        <w:t>поддерживается», — подчеркнул председатель Общественного совета Сергей Степашин.</w:t>
      </w:r>
    </w:p>
    <w:p w14:paraId="6D6C927D" w14:textId="77777777" w:rsidR="00BF45B0" w:rsidRPr="00BF45B0" w:rsidRDefault="00BF45B0" w:rsidP="00BF45B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F45B0">
        <w:rPr>
          <w:rFonts w:ascii="Times New Roman" w:hAnsi="Times New Roman" w:cs="Times New Roman"/>
          <w:sz w:val="28"/>
          <w:szCs w:val="28"/>
        </w:rPr>
        <w:t>Среди положений, которые требуют доработки, градостроительная обоснованность необходимости реализации проектов КРТ.</w:t>
      </w:r>
    </w:p>
    <w:p w14:paraId="2FEE804B" w14:textId="2842AEB7" w:rsidR="008E710C" w:rsidRDefault="008E710C"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70B947B" w14:textId="36FCAEDD" w:rsidR="00443FB5" w:rsidRPr="00443FB5" w:rsidRDefault="00443FB5" w:rsidP="00443FB5">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12.10.2020 </w:t>
      </w:r>
      <w:r w:rsidR="00BF45B0" w:rsidRPr="00BF45B0">
        <w:rPr>
          <w:rFonts w:ascii="Times New Roman" w:hAnsi="Times New Roman" w:cs="Times New Roman"/>
          <w:sz w:val="28"/>
          <w:szCs w:val="28"/>
        </w:rPr>
        <w:t>Единый реестр застройщиков</w:t>
      </w:r>
      <w:r>
        <w:rPr>
          <w:rFonts w:ascii="Times New Roman" w:hAnsi="Times New Roman" w:cs="Times New Roman"/>
          <w:sz w:val="28"/>
          <w:szCs w:val="28"/>
        </w:rPr>
        <w:t>.</w:t>
      </w:r>
      <w:r w:rsidRPr="00443FB5">
        <w:rPr>
          <w:rFonts w:ascii="Times New Roman" w:hAnsi="Times New Roman" w:cs="Times New Roman"/>
          <w:sz w:val="28"/>
          <w:szCs w:val="28"/>
        </w:rPr>
        <w:t xml:space="preserve"> </w:t>
      </w:r>
      <w:r w:rsidRPr="00443FB5">
        <w:rPr>
          <w:rFonts w:ascii="Times New Roman" w:hAnsi="Times New Roman" w:cs="Times New Roman"/>
          <w:b/>
          <w:bCs/>
          <w:sz w:val="28"/>
          <w:szCs w:val="28"/>
        </w:rPr>
        <w:t>Минстрой не</w:t>
      </w:r>
      <w:r w:rsidR="00447929">
        <w:rPr>
          <w:rFonts w:ascii="Times New Roman" w:hAnsi="Times New Roman" w:cs="Times New Roman"/>
          <w:b/>
          <w:bCs/>
          <w:sz w:val="28"/>
          <w:szCs w:val="28"/>
        </w:rPr>
        <w:t xml:space="preserve"> </w:t>
      </w:r>
      <w:r w:rsidRPr="00443FB5">
        <w:rPr>
          <w:rFonts w:ascii="Times New Roman" w:hAnsi="Times New Roman" w:cs="Times New Roman"/>
          <w:b/>
          <w:bCs/>
          <w:sz w:val="28"/>
          <w:szCs w:val="28"/>
        </w:rPr>
        <w:t>планирует вносить серьезные изменения в нацпроект «Жилье и городская среда» </w:t>
      </w:r>
    </w:p>
    <w:p w14:paraId="3FF36BD2" w14:textId="77777777" w:rsidR="00443FB5" w:rsidRDefault="00BF45B0" w:rsidP="00BF45B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F45B0">
        <w:rPr>
          <w:rFonts w:ascii="Times New Roman" w:hAnsi="Times New Roman" w:cs="Times New Roman"/>
          <w:sz w:val="28"/>
          <w:szCs w:val="28"/>
        </w:rPr>
        <w:t xml:space="preserve">Об этом в пятницу на совещании с застройщиками и банками в рамках рабочей поездки в Башкортостан сообщил глава ведомства Владимир Якушев. Фото: www.postupi.online «Учитывая, что Президент дал возможность увеличить горизонт нашего планирования до 2030 года, мы находимся в активной фазе переформатирования нашего национального проекта „Жилье и городская среда“, но слишком существенных изменений он не претерпит», — цитирует министра РИА Недвижимость. </w:t>
      </w:r>
    </w:p>
    <w:p w14:paraId="34A470E9" w14:textId="77777777" w:rsidR="008856AC" w:rsidRDefault="00BF45B0" w:rsidP="00BF45B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F45B0">
        <w:rPr>
          <w:rFonts w:ascii="Times New Roman" w:hAnsi="Times New Roman" w:cs="Times New Roman"/>
          <w:sz w:val="28"/>
          <w:szCs w:val="28"/>
        </w:rPr>
        <w:t xml:space="preserve">Владимир Якушев подчеркнул, что большинство запланированных в рамках нацпроекта мероприятий, останутся в первоначальном виде, но с поправкой на сдвиг срока его реализации с 2024 на 2030 год. </w:t>
      </w:r>
    </w:p>
    <w:p w14:paraId="552E43FC" w14:textId="77777777" w:rsidR="008856AC" w:rsidRDefault="00BF45B0" w:rsidP="00BF45B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F45B0">
        <w:rPr>
          <w:rFonts w:ascii="Times New Roman" w:hAnsi="Times New Roman" w:cs="Times New Roman"/>
          <w:sz w:val="28"/>
          <w:szCs w:val="28"/>
        </w:rPr>
        <w:t>Напомним, что</w:t>
      </w:r>
      <w:r w:rsidR="008856AC">
        <w:rPr>
          <w:rFonts w:ascii="Times New Roman" w:hAnsi="Times New Roman" w:cs="Times New Roman"/>
          <w:sz w:val="28"/>
          <w:szCs w:val="28"/>
        </w:rPr>
        <w:t xml:space="preserve"> </w:t>
      </w:r>
      <w:r w:rsidRPr="00BF45B0">
        <w:rPr>
          <w:rFonts w:ascii="Times New Roman" w:hAnsi="Times New Roman" w:cs="Times New Roman"/>
          <w:sz w:val="28"/>
          <w:szCs w:val="28"/>
        </w:rPr>
        <w:t>13</w:t>
      </w:r>
      <w:r w:rsidR="008856AC">
        <w:rPr>
          <w:rFonts w:ascii="Times New Roman" w:hAnsi="Times New Roman" w:cs="Times New Roman"/>
          <w:sz w:val="28"/>
          <w:szCs w:val="28"/>
        </w:rPr>
        <w:t xml:space="preserve"> </w:t>
      </w:r>
      <w:r w:rsidRPr="00BF45B0">
        <w:rPr>
          <w:rFonts w:ascii="Times New Roman" w:hAnsi="Times New Roman" w:cs="Times New Roman"/>
          <w:sz w:val="28"/>
          <w:szCs w:val="28"/>
        </w:rPr>
        <w:t>июля в</w:t>
      </w:r>
      <w:r w:rsidR="008856AC">
        <w:rPr>
          <w:rFonts w:ascii="Times New Roman" w:hAnsi="Times New Roman" w:cs="Times New Roman"/>
          <w:sz w:val="28"/>
          <w:szCs w:val="28"/>
        </w:rPr>
        <w:t xml:space="preserve"> </w:t>
      </w:r>
      <w:r w:rsidRPr="00BF45B0">
        <w:rPr>
          <w:rFonts w:ascii="Times New Roman" w:hAnsi="Times New Roman" w:cs="Times New Roman"/>
          <w:sz w:val="28"/>
          <w:szCs w:val="28"/>
        </w:rPr>
        <w:t>ходе онлайн-заседания Совета по стратегическому развитию и</w:t>
      </w:r>
      <w:r w:rsidR="008856AC">
        <w:rPr>
          <w:rFonts w:ascii="Times New Roman" w:hAnsi="Times New Roman" w:cs="Times New Roman"/>
          <w:sz w:val="28"/>
          <w:szCs w:val="28"/>
        </w:rPr>
        <w:t xml:space="preserve"> </w:t>
      </w:r>
      <w:r w:rsidRPr="00BF45B0">
        <w:rPr>
          <w:rFonts w:ascii="Times New Roman" w:hAnsi="Times New Roman" w:cs="Times New Roman"/>
          <w:sz w:val="28"/>
          <w:szCs w:val="28"/>
        </w:rPr>
        <w:t xml:space="preserve">национальным проектам Президент России Владимир Путин и Председатель Правительства Михаил Мишустин заявили, что реализация национальных проектов, включая нацпроект «Жилье и городская среда», с учетом экономического кризиса и внесенных поправок в Конституцию, не ограничится 2024 годом, а продлится до 2030 года. </w:t>
      </w:r>
    </w:p>
    <w:p w14:paraId="043897B9" w14:textId="6E873E01" w:rsidR="00BF45B0" w:rsidRDefault="00BF45B0" w:rsidP="00BF45B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F45B0">
        <w:rPr>
          <w:rFonts w:ascii="Times New Roman" w:hAnsi="Times New Roman" w:cs="Times New Roman"/>
          <w:sz w:val="28"/>
          <w:szCs w:val="28"/>
        </w:rPr>
        <w:t>Таким образом, объем жилищного строительства в России должен быть увеличен через десять лет не менее чем до 120</w:t>
      </w:r>
      <w:r w:rsidR="008856AC">
        <w:rPr>
          <w:rFonts w:ascii="Times New Roman" w:hAnsi="Times New Roman" w:cs="Times New Roman"/>
          <w:sz w:val="28"/>
          <w:szCs w:val="28"/>
        </w:rPr>
        <w:t xml:space="preserve"> </w:t>
      </w:r>
      <w:r w:rsidRPr="00BF45B0">
        <w:rPr>
          <w:rFonts w:ascii="Times New Roman" w:hAnsi="Times New Roman" w:cs="Times New Roman"/>
          <w:sz w:val="28"/>
          <w:szCs w:val="28"/>
        </w:rPr>
        <w:t>млн</w:t>
      </w:r>
      <w:r w:rsidR="008856AC">
        <w:rPr>
          <w:rFonts w:ascii="Times New Roman" w:hAnsi="Times New Roman" w:cs="Times New Roman"/>
          <w:sz w:val="28"/>
          <w:szCs w:val="28"/>
        </w:rPr>
        <w:t xml:space="preserve"> </w:t>
      </w:r>
      <w:r w:rsidRPr="00BF45B0">
        <w:rPr>
          <w:rFonts w:ascii="Times New Roman" w:hAnsi="Times New Roman" w:cs="Times New Roman"/>
          <w:sz w:val="28"/>
          <w:szCs w:val="28"/>
        </w:rPr>
        <w:t>кв. м</w:t>
      </w:r>
      <w:r w:rsidR="008856AC">
        <w:rPr>
          <w:rFonts w:ascii="Times New Roman" w:hAnsi="Times New Roman" w:cs="Times New Roman"/>
          <w:sz w:val="28"/>
          <w:szCs w:val="28"/>
        </w:rPr>
        <w:t xml:space="preserve"> </w:t>
      </w:r>
      <w:r w:rsidRPr="00BF45B0">
        <w:rPr>
          <w:rFonts w:ascii="Times New Roman" w:hAnsi="Times New Roman" w:cs="Times New Roman"/>
          <w:sz w:val="28"/>
          <w:szCs w:val="28"/>
        </w:rPr>
        <w:t>в</w:t>
      </w:r>
      <w:r w:rsidR="008856AC">
        <w:rPr>
          <w:rFonts w:ascii="Times New Roman" w:hAnsi="Times New Roman" w:cs="Times New Roman"/>
          <w:sz w:val="28"/>
          <w:szCs w:val="28"/>
        </w:rPr>
        <w:t xml:space="preserve"> </w:t>
      </w:r>
      <w:r w:rsidRPr="00BF45B0">
        <w:rPr>
          <w:rFonts w:ascii="Times New Roman" w:hAnsi="Times New Roman" w:cs="Times New Roman"/>
          <w:sz w:val="28"/>
          <w:szCs w:val="28"/>
        </w:rPr>
        <w:t>год, а</w:t>
      </w:r>
      <w:r w:rsidR="008856AC">
        <w:rPr>
          <w:rFonts w:ascii="Times New Roman" w:hAnsi="Times New Roman" w:cs="Times New Roman"/>
          <w:sz w:val="28"/>
          <w:szCs w:val="28"/>
        </w:rPr>
        <w:t xml:space="preserve"> </w:t>
      </w:r>
      <w:r w:rsidRPr="00BF45B0">
        <w:rPr>
          <w:rFonts w:ascii="Times New Roman" w:hAnsi="Times New Roman" w:cs="Times New Roman"/>
          <w:sz w:val="28"/>
          <w:szCs w:val="28"/>
        </w:rPr>
        <w:t xml:space="preserve">получить возможность улучшать жилищные условия ежегодно должны к тому времени не менее 5 млн семей. </w:t>
      </w:r>
    </w:p>
    <w:p w14:paraId="5562ACF0" w14:textId="77777777" w:rsidR="00C30ABA" w:rsidRDefault="00C30ABA" w:rsidP="00BF45B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EE2C09B" w14:textId="5C18F290" w:rsidR="00447929" w:rsidRPr="00447929" w:rsidRDefault="00447929" w:rsidP="00447929">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12.10.2020 </w:t>
      </w:r>
      <w:r w:rsidRPr="00447929">
        <w:rPr>
          <w:rFonts w:ascii="Times New Roman" w:hAnsi="Times New Roman" w:cs="Times New Roman"/>
          <w:sz w:val="28"/>
          <w:szCs w:val="28"/>
        </w:rPr>
        <w:t>АСН-Инфо</w:t>
      </w:r>
      <w:r>
        <w:rPr>
          <w:rFonts w:ascii="Times New Roman" w:hAnsi="Times New Roman" w:cs="Times New Roman"/>
          <w:sz w:val="28"/>
          <w:szCs w:val="28"/>
        </w:rPr>
        <w:t>.</w:t>
      </w:r>
      <w:r w:rsidRPr="00447929">
        <w:rPr>
          <w:rFonts w:ascii="Times New Roman" w:hAnsi="Times New Roman" w:cs="Times New Roman"/>
          <w:sz w:val="28"/>
          <w:szCs w:val="28"/>
        </w:rPr>
        <w:t xml:space="preserve"> </w:t>
      </w:r>
      <w:r w:rsidRPr="00447929">
        <w:rPr>
          <w:rFonts w:ascii="Times New Roman" w:hAnsi="Times New Roman" w:cs="Times New Roman"/>
          <w:b/>
          <w:bCs/>
          <w:sz w:val="28"/>
          <w:szCs w:val="28"/>
        </w:rPr>
        <w:t>Регионы могут скорректировать объемы строительства многоквартирного и</w:t>
      </w:r>
      <w:r>
        <w:rPr>
          <w:rFonts w:ascii="Times New Roman" w:hAnsi="Times New Roman" w:cs="Times New Roman"/>
          <w:b/>
          <w:bCs/>
          <w:sz w:val="28"/>
          <w:szCs w:val="28"/>
        </w:rPr>
        <w:t xml:space="preserve"> </w:t>
      </w:r>
      <w:r w:rsidRPr="00447929">
        <w:rPr>
          <w:rFonts w:ascii="Times New Roman" w:hAnsi="Times New Roman" w:cs="Times New Roman"/>
          <w:b/>
          <w:bCs/>
          <w:sz w:val="28"/>
          <w:szCs w:val="28"/>
        </w:rPr>
        <w:t>индивидуального жилья исходя из запросов граждан </w:t>
      </w:r>
    </w:p>
    <w:p w14:paraId="664C72CE" w14:textId="77777777" w:rsidR="00447929" w:rsidRPr="00447929" w:rsidRDefault="00447929" w:rsidP="004479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47929">
        <w:rPr>
          <w:rFonts w:ascii="Times New Roman" w:hAnsi="Times New Roman" w:cs="Times New Roman"/>
          <w:sz w:val="28"/>
          <w:szCs w:val="28"/>
        </w:rPr>
        <w:t xml:space="preserve">Об этом заявил министр строительства и жилищно-коммунального хозяйства Российской Федерации </w:t>
      </w:r>
      <w:r w:rsidRPr="00447929">
        <w:rPr>
          <w:rFonts w:ascii="Times New Roman" w:hAnsi="Times New Roman" w:cs="Times New Roman"/>
          <w:b/>
          <w:bCs/>
          <w:sz w:val="28"/>
          <w:szCs w:val="28"/>
        </w:rPr>
        <w:t>Владимир Якушев</w:t>
      </w:r>
      <w:r w:rsidRPr="00447929">
        <w:rPr>
          <w:rFonts w:ascii="Times New Roman" w:hAnsi="Times New Roman" w:cs="Times New Roman"/>
          <w:sz w:val="28"/>
          <w:szCs w:val="28"/>
        </w:rPr>
        <w:t xml:space="preserve"> на рабочем совещании с главами муниципалитетов, представителями строительного комплекса Республики Башкортостан и финансовых учреждений.</w:t>
      </w:r>
    </w:p>
    <w:p w14:paraId="1DDD42AC" w14:textId="77777777" w:rsidR="00447929" w:rsidRPr="00447929" w:rsidRDefault="00447929" w:rsidP="004479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47929">
        <w:rPr>
          <w:rFonts w:ascii="Times New Roman" w:hAnsi="Times New Roman" w:cs="Times New Roman"/>
          <w:sz w:val="28"/>
          <w:szCs w:val="28"/>
        </w:rPr>
        <w:t>Участники обсудили ход реализации национального проекта «Жилье и городская среда».</w:t>
      </w:r>
    </w:p>
    <w:p w14:paraId="4C53814C" w14:textId="77777777" w:rsidR="00447929" w:rsidRPr="00447929" w:rsidRDefault="00447929" w:rsidP="004479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47929">
        <w:rPr>
          <w:rFonts w:ascii="Times New Roman" w:hAnsi="Times New Roman" w:cs="Times New Roman"/>
          <w:sz w:val="28"/>
          <w:szCs w:val="28"/>
        </w:rPr>
        <w:t xml:space="preserve">Глава федерального ведомства отметил, что Президентом Российской Федерации предоставлена возможность расширить горизонты планирования </w:t>
      </w:r>
      <w:r w:rsidRPr="00447929">
        <w:rPr>
          <w:rFonts w:ascii="Times New Roman" w:hAnsi="Times New Roman" w:cs="Times New Roman"/>
          <w:sz w:val="28"/>
          <w:szCs w:val="28"/>
        </w:rPr>
        <w:lastRenderedPageBreak/>
        <w:t>до 2030 года. В связи с этим Минстроем России ведется комплексная работа по переформатированию национального проекта «Жилье и городская среда».</w:t>
      </w:r>
    </w:p>
    <w:p w14:paraId="3A941F05" w14:textId="77777777" w:rsidR="00447929" w:rsidRPr="00447929" w:rsidRDefault="00447929" w:rsidP="004479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47929">
        <w:rPr>
          <w:rFonts w:ascii="Times New Roman" w:hAnsi="Times New Roman" w:cs="Times New Roman"/>
          <w:sz w:val="28"/>
          <w:szCs w:val="28"/>
        </w:rPr>
        <w:t>«Мы находится в активной фазе этой работы. Сам нацпроект не претерпит слишком существенных изменений. Большинство мероприятий, которые сегодня успешно реализуются, останутся. Часть из них будут расшиты, добавятся новые. Это позволит нам к 2030 году выйти на строительство жилья в расчете 0,82 кв. м в год на человека», — подчеркнул Владимир Якушев.</w:t>
      </w:r>
    </w:p>
    <w:p w14:paraId="5F76D78F" w14:textId="77777777" w:rsidR="00447929" w:rsidRPr="00447929" w:rsidRDefault="00447929" w:rsidP="004479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47929">
        <w:rPr>
          <w:rFonts w:ascii="Times New Roman" w:hAnsi="Times New Roman" w:cs="Times New Roman"/>
          <w:sz w:val="28"/>
          <w:szCs w:val="28"/>
        </w:rPr>
        <w:t>Министр отметил, что нет необходимости выравнивать строительную статистику в ту или иную сторону.</w:t>
      </w:r>
    </w:p>
    <w:p w14:paraId="27E2F288" w14:textId="4A6AAC7B" w:rsidR="00BF45B0" w:rsidRDefault="00447929" w:rsidP="004479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47929">
        <w:rPr>
          <w:rFonts w:ascii="Times New Roman" w:hAnsi="Times New Roman" w:cs="Times New Roman"/>
          <w:sz w:val="28"/>
          <w:szCs w:val="28"/>
        </w:rPr>
        <w:t xml:space="preserve">«Если в регионе активно строится индивидуальное жилье, наша задача помочь жителям в этом через различные формы поддержки, — подчеркнул руководитель Минстроя России. — Мы должны удовлетворять запросы жителей. Тем более в Башкортостане традиционно хорошо развивается индивидуальное строительство». Отметим, что в ходе совещания руководители строительных организаций выразили благодарность в адрес Правительства России за снижение ипотеки до 6,5%. По их словам, это решение позволило не остаться без новоселов в условиях кризиса. </w:t>
      </w:r>
    </w:p>
    <w:p w14:paraId="5C631501" w14:textId="64FF1A52" w:rsidR="00BF45B0" w:rsidRDefault="00BF45B0"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F45B0">
        <w:rPr>
          <w:rFonts w:ascii="Times New Roman" w:hAnsi="Times New Roman" w:cs="Times New Roman"/>
          <w:sz w:val="28"/>
          <w:szCs w:val="28"/>
        </w:rPr>
        <w:t xml:space="preserve"> </w:t>
      </w:r>
    </w:p>
    <w:p w14:paraId="01AD4919" w14:textId="00CBFAB0" w:rsidR="00B3412E" w:rsidRPr="00B3412E" w:rsidRDefault="00B3412E" w:rsidP="00B3412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14.10.2020 </w:t>
      </w:r>
      <w:r w:rsidRPr="00B3412E">
        <w:rPr>
          <w:rFonts w:ascii="Times New Roman" w:hAnsi="Times New Roman" w:cs="Times New Roman"/>
          <w:sz w:val="28"/>
          <w:szCs w:val="28"/>
        </w:rPr>
        <w:t>ИА </w:t>
      </w:r>
      <w:proofErr w:type="spellStart"/>
      <w:r w:rsidRPr="00B3412E">
        <w:rPr>
          <w:rFonts w:ascii="Times New Roman" w:hAnsi="Times New Roman" w:cs="Times New Roman"/>
          <w:sz w:val="28"/>
          <w:szCs w:val="28"/>
        </w:rPr>
        <w:t>Regnum</w:t>
      </w:r>
      <w:proofErr w:type="spellEnd"/>
      <w:r>
        <w:rPr>
          <w:rFonts w:ascii="Times New Roman" w:hAnsi="Times New Roman" w:cs="Times New Roman"/>
          <w:sz w:val="28"/>
          <w:szCs w:val="28"/>
        </w:rPr>
        <w:t>.</w:t>
      </w:r>
      <w:r w:rsidRPr="00B3412E">
        <w:rPr>
          <w:rFonts w:ascii="Times New Roman" w:hAnsi="Times New Roman" w:cs="Times New Roman"/>
          <w:sz w:val="28"/>
          <w:szCs w:val="28"/>
        </w:rPr>
        <w:t xml:space="preserve"> </w:t>
      </w:r>
      <w:r w:rsidRPr="00B3412E">
        <w:rPr>
          <w:rFonts w:ascii="Times New Roman" w:hAnsi="Times New Roman" w:cs="Times New Roman"/>
          <w:b/>
          <w:bCs/>
          <w:sz w:val="28"/>
          <w:szCs w:val="28"/>
        </w:rPr>
        <w:t>Многоквартирные дома из дерева.</w:t>
      </w:r>
      <w:r w:rsidRPr="00B3412E">
        <w:rPr>
          <w:rFonts w:ascii="Times New Roman" w:hAnsi="Times New Roman" w:cs="Times New Roman"/>
          <w:sz w:val="28"/>
          <w:szCs w:val="28"/>
        </w:rPr>
        <w:t xml:space="preserve"> </w:t>
      </w:r>
      <w:r w:rsidRPr="00B3412E">
        <w:rPr>
          <w:rFonts w:ascii="Times New Roman" w:hAnsi="Times New Roman" w:cs="Times New Roman"/>
          <w:b/>
          <w:bCs/>
          <w:sz w:val="28"/>
          <w:szCs w:val="28"/>
        </w:rPr>
        <w:t>Что мешает индивидуальному строительству</w:t>
      </w:r>
      <w:r w:rsidR="000134E8">
        <w:rPr>
          <w:rFonts w:ascii="Times New Roman" w:hAnsi="Times New Roman" w:cs="Times New Roman"/>
          <w:b/>
          <w:bCs/>
          <w:sz w:val="28"/>
          <w:szCs w:val="28"/>
        </w:rPr>
        <w:t xml:space="preserve"> в</w:t>
      </w:r>
      <w:r w:rsidRPr="00B3412E">
        <w:rPr>
          <w:rFonts w:ascii="Times New Roman" w:hAnsi="Times New Roman" w:cs="Times New Roman"/>
          <w:b/>
          <w:bCs/>
          <w:sz w:val="28"/>
          <w:szCs w:val="28"/>
        </w:rPr>
        <w:t xml:space="preserve"> РФ</w:t>
      </w:r>
      <w:r w:rsidR="000134E8">
        <w:rPr>
          <w:rFonts w:ascii="Times New Roman" w:hAnsi="Times New Roman" w:cs="Times New Roman"/>
          <w:b/>
          <w:bCs/>
          <w:sz w:val="28"/>
          <w:szCs w:val="28"/>
        </w:rPr>
        <w:t>?</w:t>
      </w:r>
      <w:r w:rsidRPr="00B3412E">
        <w:rPr>
          <w:rFonts w:ascii="Times New Roman" w:hAnsi="Times New Roman" w:cs="Times New Roman"/>
          <w:b/>
          <w:bCs/>
          <w:sz w:val="28"/>
          <w:szCs w:val="28"/>
        </w:rPr>
        <w:t> </w:t>
      </w:r>
    </w:p>
    <w:p w14:paraId="1A7586E8" w14:textId="77777777" w:rsidR="00B3412E" w:rsidRPr="00B3412E" w:rsidRDefault="00B3412E" w:rsidP="00B3412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3412E">
        <w:rPr>
          <w:rFonts w:ascii="Times New Roman" w:hAnsi="Times New Roman" w:cs="Times New Roman"/>
          <w:sz w:val="28"/>
          <w:szCs w:val="28"/>
        </w:rPr>
        <w:t>Если банки найдут способы по оценке залоговой базы при индивидуальном домостроительстве, то тем самым они могут поспособствовать развитию лесоперерабатывающей промышленности и росту экономику. Между тем, как завил на днях замглавы Минстроя РФ Никита Стасишин на круглом столе в Совете Федерации, для развития программы индивидуального жилищного строительства в России необходимо участие банков, которое в настоящее время минимально.</w:t>
      </w:r>
    </w:p>
    <w:p w14:paraId="29C543E1" w14:textId="77777777" w:rsidR="00B3412E" w:rsidRPr="00B3412E" w:rsidRDefault="00B3412E" w:rsidP="00B3412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3412E">
        <w:rPr>
          <w:rFonts w:ascii="Times New Roman" w:hAnsi="Times New Roman" w:cs="Times New Roman"/>
          <w:sz w:val="28"/>
          <w:szCs w:val="28"/>
        </w:rPr>
        <w:t xml:space="preserve">«Мы можем все что угодно делать, но пока банки не научатся принимать и воспринимать на этапе стройки предмет залога в виде </w:t>
      </w:r>
      <w:proofErr w:type="spellStart"/>
      <w:r w:rsidRPr="00B3412E">
        <w:rPr>
          <w:rFonts w:ascii="Times New Roman" w:hAnsi="Times New Roman" w:cs="Times New Roman"/>
          <w:sz w:val="28"/>
          <w:szCs w:val="28"/>
        </w:rPr>
        <w:t>домокомлекта</w:t>
      </w:r>
      <w:proofErr w:type="spellEnd"/>
      <w:r w:rsidRPr="00B3412E">
        <w:rPr>
          <w:rFonts w:ascii="Times New Roman" w:hAnsi="Times New Roman" w:cs="Times New Roman"/>
          <w:sz w:val="28"/>
          <w:szCs w:val="28"/>
        </w:rPr>
        <w:t xml:space="preserve">, мы массово не сдвинем развитие индивидуального жилищного строительства (ИЖС) без ипотеки», — цитирует Стасишина ИА «Интерфакс». По словам замминистра, для изменения ситуации необходимо, чтобы заводы и домостроительные компании, которые занимаются ИЖС, в том числе, возводят деревянные дома, должны быть четко оценены банками. При этом сегодня, как заявил Стасишин, ничего не мешает развитию ИЖС — есть земельные участки, «но когда доходит до дела, у нас не получается», — подчеркнул замминистра, отметив, что без развития ИЖС в России достичь показателей по вводу 120 млн кв. м жилья к 2030 году будет невозможно. Между тем, заметим, проблема с оценкой залоговой базы при строительстве и реализации ИЖС, действительно, существует, </w:t>
      </w:r>
      <w:r w:rsidRPr="00B3412E">
        <w:rPr>
          <w:rFonts w:ascii="Times New Roman" w:hAnsi="Times New Roman" w:cs="Times New Roman"/>
          <w:sz w:val="28"/>
          <w:szCs w:val="28"/>
        </w:rPr>
        <w:lastRenderedPageBreak/>
        <w:t>но так уж безапелляционно полностью возлагать всю вину на банки, если у Минстроя что-то не получается, как минимум не совсем правильно. Мало иметь в наличии земельные участки, необходима развитая инфраструктура. Причем нужны не только инженерные коммуникации, позволяющие иметь в индивидуальном доме газ, электричество, воду и какую-то понятную систему водоотведения, но и подъездные пути к таким домам, освещаемые улицы. В противном случае такие дома рано или поздно, скорее рано — превратятся в дачные. Не из-за отсутствия ли таковой инфраструктуры молодежь переезжает в города? Индивидуальное жилье может являться лучшей альтернативой многоквартирному для семей с детьми — оно дешевле и больше по площади, но опять же отсутствие инфраструктуры может легко затмить все эти плюсы.</w:t>
      </w:r>
    </w:p>
    <w:p w14:paraId="0FC9E12A" w14:textId="77777777" w:rsidR="00B3412E" w:rsidRPr="00B3412E" w:rsidRDefault="00B3412E" w:rsidP="00B3412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3412E">
        <w:rPr>
          <w:rFonts w:ascii="Times New Roman" w:hAnsi="Times New Roman" w:cs="Times New Roman"/>
          <w:sz w:val="28"/>
          <w:szCs w:val="28"/>
        </w:rPr>
        <w:t xml:space="preserve">Пандемия и возможность перехода на удаленный режим работы заставили россиян обратить свой взор на индивидуальное жилье и казалось бы, сейчас самое время приступить к развитию территорий, но в то же время банки стали более осторожно подходить к оценке своих рисков даже при выдаче ипотечных кредитов на квартиры в новостройках, где вопрос оценки залога остро не стоит. Поэтому вряд ли стоит ожидать, что именно сейчас банки начнут активно искать механизмы взаимодействия с застройщиками индивидуального жилья. Банкам сейчас бы существующие сегодня свои собственные проблемы решить. При этом вряд ли также стоит рассчитывать, что регионы, где наиболее возможно и скорее более востребовано развитие индивидуального домостроения приступят к развитию территорий при существующих дефицитных бюджетах. Хотя, безусловно, развитие ИЖС, особенно деревянного, даст толчок развитию лесоперерабатывающей промышленности </w:t>
      </w:r>
      <w:proofErr w:type="gramStart"/>
      <w:r w:rsidRPr="00B3412E">
        <w:rPr>
          <w:rFonts w:ascii="Times New Roman" w:hAnsi="Times New Roman" w:cs="Times New Roman"/>
          <w:sz w:val="28"/>
          <w:szCs w:val="28"/>
        </w:rPr>
        <w:t>страны, вместо того, чтобы</w:t>
      </w:r>
      <w:proofErr w:type="gramEnd"/>
      <w:r w:rsidRPr="00B3412E">
        <w:rPr>
          <w:rFonts w:ascii="Times New Roman" w:hAnsi="Times New Roman" w:cs="Times New Roman"/>
          <w:sz w:val="28"/>
          <w:szCs w:val="28"/>
        </w:rPr>
        <w:t xml:space="preserve"> гнать необработанный, либо минимально обработанный, лес на экспорт.</w:t>
      </w:r>
    </w:p>
    <w:p w14:paraId="4ECFB43D" w14:textId="77777777" w:rsidR="00B3412E" w:rsidRPr="00B3412E" w:rsidRDefault="00B3412E" w:rsidP="00B3412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3412E">
        <w:rPr>
          <w:rFonts w:ascii="Times New Roman" w:hAnsi="Times New Roman" w:cs="Times New Roman"/>
          <w:sz w:val="28"/>
          <w:szCs w:val="28"/>
        </w:rPr>
        <w:t xml:space="preserve">С другой стороны, такие факторы как: высокие темпы выдачи ипотечных кредитов, наблюдающиеся в последние месяцы из-за реализации льготной программы и отмеченный экспертами рынка недвижимости тренд на ипотечном рынке по продаже вторичного жилья для последующих вложений в покупку квартир в новостройках, а также низкие доходы граждан и ограниченные производственные мощности застройщиков многоквартирного жилья, вместе с исчерпанием при совокупности, в том числе перечисленных здесь же причин, спроса, возможно, вынудят банки найти компромисс в отношениях с застройщиками индивидуального жилья. Для таких строительных компаний это может быть хорошей новостью, даже, несмотря на негативные оттенки её обоснования. Давайте посмотрим на некоторую статистику, косвенно, а местами и прямо, способную подтвердить высказанное предположение. Объединенное кредитное бюро (ОКБ), как сообщало издание Коммерсант, зафиксировало рекордный рост выдачи ипотечных кредитов в России в сентябре. Их количество </w:t>
      </w:r>
      <w:r w:rsidRPr="00B3412E">
        <w:rPr>
          <w:rFonts w:ascii="Times New Roman" w:hAnsi="Times New Roman" w:cs="Times New Roman"/>
          <w:sz w:val="28"/>
          <w:szCs w:val="28"/>
        </w:rPr>
        <w:lastRenderedPageBreak/>
        <w:t xml:space="preserve">превысило на 16% показатель августа и на 65% — прошлого сентября. В среднем срок кредитов составил порядка 17 лет. Эксперты, в числе которых и банкиры, связывают рост среднего срока кредита и с ростом цен на жилье, и с желанием заемщиков, возраст которых изрядно помолодел, максимально снизить размер ежемесячного платежа, а также есть мнения, что это может быть связано с наличием у заемщиков низких размеров первоначального взноса. Независимый эксперт по ипотечному кредитованию Сергей </w:t>
      </w:r>
      <w:proofErr w:type="spellStart"/>
      <w:r w:rsidRPr="00B3412E">
        <w:rPr>
          <w:rFonts w:ascii="Times New Roman" w:hAnsi="Times New Roman" w:cs="Times New Roman"/>
          <w:sz w:val="28"/>
          <w:szCs w:val="28"/>
        </w:rPr>
        <w:t>Гордейко</w:t>
      </w:r>
      <w:proofErr w:type="spellEnd"/>
      <w:r w:rsidRPr="00B3412E">
        <w:rPr>
          <w:rFonts w:ascii="Times New Roman" w:hAnsi="Times New Roman" w:cs="Times New Roman"/>
          <w:sz w:val="28"/>
          <w:szCs w:val="28"/>
        </w:rPr>
        <w:t xml:space="preserve"> высказал точку зрения о том, что запас спроса на ипотеку есть, но он зависит от темпов возведения жилья. Спрос, по его мнению, сохранится при текущих темпах увеличения объемов возведения жилья и при отсутствии роста цен на жилье выше инфляции. Разумный же рост ипотечного кредитования, по его оценке, — около 15% в год или около 200 тыс. новых ипотечных клиентов в следующем году, однако один из факторов, препятствующих этому, — низкие доходы россиян. Как отмечал ЦБ в октябрьской аналитической записке, «пониженный уровень денежных доходов сохранится до конца 2020 года и будет сдерживать увеличение спроса на жилье». При этом по данным компании «Бест-Новострой» около 40% покупателей недвижимости в московских новостройках в качестве основного капитала используют средства, полученные от продажи вторичной квартиры, и эта доля будет увеличиваться, поскольку платежеспособный спрос ограничен, а квартирный вопрос остается одним из самых актуальных. По мнению представителя компании, сочетание программы трейд-ин с ипотекой стало востребованным для покупки нового жилья. Суммы жилищных кредитов в таких сделках невелики, поэтому ежемесячный платеж для заемщика менее обременителен.</w:t>
      </w:r>
    </w:p>
    <w:p w14:paraId="6B211648" w14:textId="0213555C" w:rsidR="00B3412E" w:rsidRPr="00B3412E" w:rsidRDefault="00B3412E" w:rsidP="00B3412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3412E">
        <w:rPr>
          <w:rFonts w:ascii="Times New Roman" w:hAnsi="Times New Roman" w:cs="Times New Roman"/>
          <w:sz w:val="28"/>
          <w:szCs w:val="28"/>
        </w:rPr>
        <w:t>Тем временем, по</w:t>
      </w:r>
      <w:r>
        <w:rPr>
          <w:rFonts w:ascii="Times New Roman" w:hAnsi="Times New Roman" w:cs="Times New Roman"/>
          <w:sz w:val="28"/>
          <w:szCs w:val="28"/>
        </w:rPr>
        <w:t xml:space="preserve"> </w:t>
      </w:r>
      <w:r w:rsidRPr="00B3412E">
        <w:rPr>
          <w:rFonts w:ascii="Times New Roman" w:hAnsi="Times New Roman" w:cs="Times New Roman"/>
          <w:sz w:val="28"/>
          <w:szCs w:val="28"/>
        </w:rPr>
        <w:t xml:space="preserve">мнению министра строительства и жилищно-коммунального хозяйства РФ Владимира Якушева, Россия обладает огромным восполняемым лесным ресурсом, и деревянное домостроение видится ключевым драйвером в развитии лесной промышленности и создании новых рабочих мест комплекса отраслей. По сообщению Минстроя, ведомство активно развивает нормативную базу в области проектирования конструкций из дерева с 2015 года. За это время выполнено девять научно-исследовательских и опытно-конструкторских работ (НИОКР) по определению нормируемых параметров деревянных конструкций. Для развития деревянного домостроения были приняты 29 стандартов и 6 сводов правил. Два ключевых свода правил (СП) были приняты в 2019 году. Это СП 451.1 325 800.2019 «Здания общественные с применением деревянных конструкций. Правила проектирования» и СП 452.1 325 800.2019 «Здания жилые многоквартирные с применением деревянных конструкций. Правила проектирования», которые разрешили проектирование зданий с применением деревянных конструкций высотой до 28 метров, вместо ранее </w:t>
      </w:r>
      <w:r w:rsidRPr="00B3412E">
        <w:rPr>
          <w:rFonts w:ascii="Times New Roman" w:hAnsi="Times New Roman" w:cs="Times New Roman"/>
          <w:sz w:val="28"/>
          <w:szCs w:val="28"/>
        </w:rPr>
        <w:lastRenderedPageBreak/>
        <w:t>разрешенных максимум 3 этажей. Разработке нормативных документов предшествовали научные исследования по обеспечению пожарной безопасности.</w:t>
      </w:r>
    </w:p>
    <w:p w14:paraId="3E699705" w14:textId="705AC331" w:rsidR="00B3412E" w:rsidRDefault="00B3412E" w:rsidP="00B3412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3412E">
        <w:rPr>
          <w:rFonts w:ascii="Times New Roman" w:hAnsi="Times New Roman" w:cs="Times New Roman"/>
          <w:sz w:val="28"/>
          <w:szCs w:val="28"/>
        </w:rPr>
        <w:t xml:space="preserve">Сложно сказать, насколько россияне будут готовы вселяться в деревянные квартиры взамен бетонных или кирпичных с той лишь между ними разницей, что видится в цене, а потому — пока идея возведения многоквартирного (!) деревянного жилья выглядит скорее авантюрной, тем более, если, даже опустив вопросы пожарной безопасности, задуматься о возможном подтоплении квартир в случае утечек воды на верхних этажах таких домов и проблемах шумоизоляции. При этом индивидуальное жилье из дерева в принципе может пользоваться спросом. Но опять же все упирается в коммуникации и инфраструктуру. </w:t>
      </w:r>
    </w:p>
    <w:p w14:paraId="10B0D3E8" w14:textId="77777777" w:rsidR="00B3412E" w:rsidRDefault="00B3412E"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1202C0F" w14:textId="509A9ECC" w:rsidR="005B574D" w:rsidRPr="005B574D" w:rsidRDefault="005F5924" w:rsidP="005B574D">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5B574D">
        <w:rPr>
          <w:rFonts w:ascii="Times New Roman" w:hAnsi="Times New Roman" w:cs="Times New Roman"/>
          <w:sz w:val="28"/>
          <w:szCs w:val="28"/>
        </w:rPr>
        <w:t>13</w:t>
      </w:r>
      <w:r>
        <w:rPr>
          <w:rFonts w:ascii="Times New Roman" w:hAnsi="Times New Roman" w:cs="Times New Roman"/>
          <w:sz w:val="28"/>
          <w:szCs w:val="28"/>
        </w:rPr>
        <w:t>.</w:t>
      </w:r>
      <w:r w:rsidRPr="005B574D">
        <w:rPr>
          <w:rFonts w:ascii="Times New Roman" w:hAnsi="Times New Roman" w:cs="Times New Roman"/>
          <w:sz w:val="28"/>
          <w:szCs w:val="28"/>
        </w:rPr>
        <w:t>10</w:t>
      </w:r>
      <w:r w:rsidR="005B574D">
        <w:rPr>
          <w:rFonts w:ascii="Times New Roman" w:hAnsi="Times New Roman" w:cs="Times New Roman"/>
          <w:sz w:val="28"/>
          <w:szCs w:val="28"/>
        </w:rPr>
        <w:t>.</w:t>
      </w:r>
      <w:r w:rsidRPr="005B574D">
        <w:rPr>
          <w:rFonts w:ascii="Times New Roman" w:hAnsi="Times New Roman" w:cs="Times New Roman"/>
          <w:sz w:val="28"/>
          <w:szCs w:val="28"/>
        </w:rPr>
        <w:t xml:space="preserve">2020 </w:t>
      </w:r>
      <w:r w:rsidR="000D1C00" w:rsidRPr="000D1C00">
        <w:rPr>
          <w:rFonts w:ascii="Times New Roman" w:hAnsi="Times New Roman" w:cs="Times New Roman"/>
          <w:sz w:val="28"/>
          <w:szCs w:val="28"/>
        </w:rPr>
        <w:t>ТАСС</w:t>
      </w:r>
      <w:r w:rsidR="005B574D">
        <w:rPr>
          <w:rFonts w:ascii="Times New Roman" w:hAnsi="Times New Roman" w:cs="Times New Roman"/>
          <w:sz w:val="28"/>
          <w:szCs w:val="28"/>
        </w:rPr>
        <w:t>.</w:t>
      </w:r>
      <w:r w:rsidR="005B574D" w:rsidRPr="005B574D">
        <w:rPr>
          <w:rFonts w:ascii="Times New Roman" w:hAnsi="Times New Roman" w:cs="Times New Roman"/>
          <w:sz w:val="28"/>
          <w:szCs w:val="28"/>
        </w:rPr>
        <w:t xml:space="preserve"> </w:t>
      </w:r>
      <w:r w:rsidR="005B574D" w:rsidRPr="005B574D">
        <w:rPr>
          <w:rFonts w:ascii="Times New Roman" w:hAnsi="Times New Roman" w:cs="Times New Roman"/>
          <w:b/>
          <w:bCs/>
          <w:sz w:val="28"/>
          <w:szCs w:val="28"/>
        </w:rPr>
        <w:t>В Минстрое указали, что для обманутых дольщиков в 2022 году предусмотрен всего 1 млрд руб. </w:t>
      </w:r>
    </w:p>
    <w:p w14:paraId="3EADD6B1" w14:textId="56CACAD4" w:rsidR="000D1C00" w:rsidRPr="000D1C00" w:rsidRDefault="000D1C00" w:rsidP="000D1C0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D1C00">
        <w:rPr>
          <w:rFonts w:ascii="Times New Roman" w:hAnsi="Times New Roman" w:cs="Times New Roman"/>
          <w:sz w:val="28"/>
          <w:szCs w:val="28"/>
        </w:rPr>
        <w:t>Проект федерального бюджета предусматривает выделение в 2022 году Фонду защиты прав дольщиков 1 млрд рублей после 27 млрд рублей годом ранее, сообщил во вторник директор департамента реализации инвестиционных проектов и организации бюджетного процесса Минстроя России Сергей Баринов.</w:t>
      </w:r>
    </w:p>
    <w:p w14:paraId="2E121D04" w14:textId="77777777" w:rsidR="000D1C00" w:rsidRPr="000D1C00" w:rsidRDefault="000D1C00" w:rsidP="000D1C0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D1C00">
        <w:rPr>
          <w:rFonts w:ascii="Times New Roman" w:hAnsi="Times New Roman" w:cs="Times New Roman"/>
          <w:sz w:val="28"/>
          <w:szCs w:val="28"/>
        </w:rPr>
        <w:t>При этом, по его словам, согласно проекту бюджета, в 2023 году на решение проблем обманутых дольщиков будет направлено 26 млрд рублей.</w:t>
      </w:r>
    </w:p>
    <w:p w14:paraId="07EFFEB2" w14:textId="77777777" w:rsidR="000D1C00" w:rsidRPr="000D1C00" w:rsidRDefault="000D1C00" w:rsidP="000D1C0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D1C00">
        <w:rPr>
          <w:rFonts w:ascii="Times New Roman" w:hAnsi="Times New Roman" w:cs="Times New Roman"/>
          <w:sz w:val="28"/>
          <w:szCs w:val="28"/>
        </w:rPr>
        <w:t>"Действительно 1 млрд рублей предусмотрен на 2022 год — после 27 млрд рублей в 2021 году.</w:t>
      </w:r>
    </w:p>
    <w:p w14:paraId="1D0A96C8" w14:textId="77777777" w:rsidR="000D1C00" w:rsidRPr="000D1C00" w:rsidRDefault="000D1C00" w:rsidP="000D1C0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D1C00">
        <w:rPr>
          <w:rFonts w:ascii="Times New Roman" w:hAnsi="Times New Roman" w:cs="Times New Roman"/>
          <w:sz w:val="28"/>
          <w:szCs w:val="28"/>
        </w:rPr>
        <w:t>За 2021 год эта тема должна быть четко уточнена в соответствии с поручениями. Мы будем находиться в процессе работы, и, безусловно, этот вопрос так не останется", — сказал Баринов на онлайн-заседании комитета Госдумы по природным ресурсам, собственности и земельным отношениям.</w:t>
      </w:r>
    </w:p>
    <w:p w14:paraId="3A473F43" w14:textId="77777777" w:rsidR="000D1C00" w:rsidRPr="000D1C00" w:rsidRDefault="000D1C00" w:rsidP="000D1C0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D1C00">
        <w:rPr>
          <w:rFonts w:ascii="Times New Roman" w:hAnsi="Times New Roman" w:cs="Times New Roman"/>
          <w:sz w:val="28"/>
          <w:szCs w:val="28"/>
        </w:rPr>
        <w:t>Председатель думского комитета Николай Николаев попросил представителя Минстроя при подготовке проекта бюджета ко второму чтению обратить на это внимание. «Насколько я помню, все, и министерство, прежде всего, заверяли и людей, и президента, что за три-четыре года проблема [обманутых дольщиков] будет решена. При таком финансировании как 1 млрд рублей это явно невозможно сделать», — сказал он.</w:t>
      </w:r>
    </w:p>
    <w:p w14:paraId="55E30DD1" w14:textId="3CD4153C" w:rsidR="000D1C00" w:rsidRDefault="000D1C00" w:rsidP="000D1C0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D1C00">
        <w:rPr>
          <w:rFonts w:ascii="Times New Roman" w:hAnsi="Times New Roman" w:cs="Times New Roman"/>
          <w:sz w:val="28"/>
          <w:szCs w:val="28"/>
        </w:rPr>
        <w:t xml:space="preserve">Ранее Счетная плата в своем отчете сообщала, что, по оценке Фонда защиты прав дольщиков, на завершение строительства всех проблемных домов нужно 686 млрд руб. </w:t>
      </w:r>
    </w:p>
    <w:p w14:paraId="4D2AF138" w14:textId="34BE60BD" w:rsidR="000D1C00" w:rsidRDefault="000D1C00"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D0BF33F" w14:textId="20928F08" w:rsidR="005F5924" w:rsidRPr="005B574D" w:rsidRDefault="005B574D" w:rsidP="005B574D">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5B574D">
        <w:rPr>
          <w:rFonts w:ascii="Times New Roman" w:hAnsi="Times New Roman" w:cs="Times New Roman"/>
          <w:sz w:val="28"/>
          <w:szCs w:val="28"/>
        </w:rPr>
        <w:t>13</w:t>
      </w:r>
      <w:r>
        <w:rPr>
          <w:rFonts w:ascii="Times New Roman" w:hAnsi="Times New Roman" w:cs="Times New Roman"/>
          <w:sz w:val="28"/>
          <w:szCs w:val="28"/>
        </w:rPr>
        <w:t>.</w:t>
      </w:r>
      <w:r w:rsidRPr="005B574D">
        <w:rPr>
          <w:rFonts w:ascii="Times New Roman" w:hAnsi="Times New Roman" w:cs="Times New Roman"/>
          <w:sz w:val="28"/>
          <w:szCs w:val="28"/>
        </w:rPr>
        <w:t>10</w:t>
      </w:r>
      <w:r>
        <w:rPr>
          <w:rFonts w:ascii="Times New Roman" w:hAnsi="Times New Roman" w:cs="Times New Roman"/>
          <w:sz w:val="28"/>
          <w:szCs w:val="28"/>
        </w:rPr>
        <w:t>.</w:t>
      </w:r>
      <w:r w:rsidRPr="005B574D">
        <w:rPr>
          <w:rFonts w:ascii="Times New Roman" w:hAnsi="Times New Roman" w:cs="Times New Roman"/>
          <w:sz w:val="28"/>
          <w:szCs w:val="28"/>
        </w:rPr>
        <w:t xml:space="preserve">2020 </w:t>
      </w:r>
      <w:r w:rsidRPr="000D1C00">
        <w:rPr>
          <w:rFonts w:ascii="Times New Roman" w:hAnsi="Times New Roman" w:cs="Times New Roman"/>
          <w:sz w:val="28"/>
          <w:szCs w:val="28"/>
        </w:rPr>
        <w:t>ТАСС</w:t>
      </w:r>
      <w:r>
        <w:rPr>
          <w:rFonts w:ascii="Times New Roman" w:hAnsi="Times New Roman" w:cs="Times New Roman"/>
          <w:sz w:val="28"/>
          <w:szCs w:val="28"/>
        </w:rPr>
        <w:t>.</w:t>
      </w:r>
      <w:r w:rsidRPr="005B574D">
        <w:rPr>
          <w:rFonts w:ascii="Times New Roman" w:hAnsi="Times New Roman" w:cs="Times New Roman"/>
          <w:sz w:val="28"/>
          <w:szCs w:val="28"/>
        </w:rPr>
        <w:t xml:space="preserve"> </w:t>
      </w:r>
      <w:r w:rsidR="005F5924" w:rsidRPr="005B574D">
        <w:rPr>
          <w:rFonts w:ascii="Times New Roman" w:hAnsi="Times New Roman" w:cs="Times New Roman"/>
          <w:b/>
          <w:bCs/>
          <w:sz w:val="28"/>
          <w:szCs w:val="28"/>
        </w:rPr>
        <w:t>В России заработал новый механизм расселения аварийного жилья </w:t>
      </w:r>
    </w:p>
    <w:p w14:paraId="6AA2A2BA" w14:textId="35535D0B" w:rsidR="005F5924" w:rsidRPr="005F5924" w:rsidRDefault="005F5924" w:rsidP="005F592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5924">
        <w:rPr>
          <w:rFonts w:ascii="Times New Roman" w:hAnsi="Times New Roman" w:cs="Times New Roman"/>
          <w:sz w:val="28"/>
          <w:szCs w:val="28"/>
        </w:rPr>
        <w:t xml:space="preserve">Первый договор развития застроенных территорий заключили в России — застройщик в Якутске расселит аварийные и ветхие дома, получив на возмещение </w:t>
      </w:r>
      <w:r w:rsidRPr="005F5924">
        <w:rPr>
          <w:rFonts w:ascii="Times New Roman" w:hAnsi="Times New Roman" w:cs="Times New Roman"/>
          <w:sz w:val="28"/>
          <w:szCs w:val="28"/>
        </w:rPr>
        <w:lastRenderedPageBreak/>
        <w:t>части затрат субсидию Фонда ЖКХ, сообщила во вторник ТАСС пресс-служба Минстроя.</w:t>
      </w:r>
    </w:p>
    <w:p w14:paraId="7C49B413" w14:textId="77777777" w:rsidR="005F5924" w:rsidRPr="005F5924" w:rsidRDefault="005F5924" w:rsidP="005F592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5924">
        <w:rPr>
          <w:rFonts w:ascii="Times New Roman" w:hAnsi="Times New Roman" w:cs="Times New Roman"/>
          <w:sz w:val="28"/>
          <w:szCs w:val="28"/>
        </w:rPr>
        <w:t>"Подписанное между окружной администрацией Якутска и акционерным обществом «</w:t>
      </w:r>
      <w:proofErr w:type="spellStart"/>
      <w:r w:rsidRPr="005F5924">
        <w:rPr>
          <w:rFonts w:ascii="Times New Roman" w:hAnsi="Times New Roman" w:cs="Times New Roman"/>
          <w:sz w:val="28"/>
          <w:szCs w:val="28"/>
        </w:rPr>
        <w:t>Сахатранснефтегаз</w:t>
      </w:r>
      <w:proofErr w:type="spellEnd"/>
      <w:r w:rsidRPr="005F5924">
        <w:rPr>
          <w:rFonts w:ascii="Times New Roman" w:hAnsi="Times New Roman" w:cs="Times New Roman"/>
          <w:sz w:val="28"/>
          <w:szCs w:val="28"/>
        </w:rPr>
        <w:t>» соглашение является первым договором, заключенным с применением новых механизмов расселения аварийного жилья, появившихся в конце 2019 года. Договор предусматривает предоставление субсидии за счет средств Фонда ЖКХ застройщику на возмещение расходов, понесенных им в связи с переселением граждан из аварийного жилищного фонда", — сказали в Минстрое.</w:t>
      </w:r>
    </w:p>
    <w:p w14:paraId="15B127CC" w14:textId="77777777" w:rsidR="005F5924" w:rsidRPr="005F5924" w:rsidRDefault="005F5924" w:rsidP="005F592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5924">
        <w:rPr>
          <w:rFonts w:ascii="Times New Roman" w:hAnsi="Times New Roman" w:cs="Times New Roman"/>
          <w:sz w:val="28"/>
          <w:szCs w:val="28"/>
        </w:rPr>
        <w:t>При этом размер финансовой поддержки со стороны госкорпорации не превышает 25% от нормативной стоимости переселения. Она рассчитывается исходя из общей площади расселяемых жилых помещений и нормативной стоимости квадратного метра</w:t>
      </w:r>
    </w:p>
    <w:p w14:paraId="48507CCC" w14:textId="77777777" w:rsidR="005F5924" w:rsidRPr="005F5924" w:rsidRDefault="005F5924" w:rsidP="005F592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5924">
        <w:rPr>
          <w:rFonts w:ascii="Times New Roman" w:hAnsi="Times New Roman" w:cs="Times New Roman"/>
          <w:sz w:val="28"/>
          <w:szCs w:val="28"/>
        </w:rPr>
        <w:t>Как уточнили ТАСС в Фонде ЖКХ, согласно договору, в Якутске предусмотрено расселение четырех домов по ул. Лермонтова и ул. Петра Алексеева: один дом признан аварийным до 1 января 2017 года (включен в государственную программу расселения), два дома признаны аварийными после 1 января 2017 года (еще не поставлены в очередь на расселение), один дом признан неаварийным (ветхим).</w:t>
      </w:r>
    </w:p>
    <w:p w14:paraId="52D08715" w14:textId="77777777" w:rsidR="005F5924" w:rsidRPr="005F5924" w:rsidRDefault="005F5924" w:rsidP="005F592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5924">
        <w:rPr>
          <w:rFonts w:ascii="Times New Roman" w:hAnsi="Times New Roman" w:cs="Times New Roman"/>
          <w:sz w:val="28"/>
          <w:szCs w:val="28"/>
        </w:rPr>
        <w:t>До 31 декабря 2024 года из 56 квартир общей площадью 1,69 тыс. кв. м будут переселены 145 человек. Площадь застраиваемой территории составляет 7,6 тыс. кв. м. Застройщик «</w:t>
      </w:r>
      <w:proofErr w:type="spellStart"/>
      <w:r w:rsidRPr="005F5924">
        <w:rPr>
          <w:rFonts w:ascii="Times New Roman" w:hAnsi="Times New Roman" w:cs="Times New Roman"/>
          <w:sz w:val="28"/>
          <w:szCs w:val="28"/>
        </w:rPr>
        <w:t>Сахатранснефтегаз</w:t>
      </w:r>
      <w:proofErr w:type="spellEnd"/>
      <w:r w:rsidRPr="005F5924">
        <w:rPr>
          <w:rFonts w:ascii="Times New Roman" w:hAnsi="Times New Roman" w:cs="Times New Roman"/>
          <w:sz w:val="28"/>
          <w:szCs w:val="28"/>
        </w:rPr>
        <w:t>» получит на это финансовую поддержку от Фонда ЖКХ в размере 10,7 млн рублей. Он должен в течение шести месяцев предоставить проект планировки территории.</w:t>
      </w:r>
    </w:p>
    <w:p w14:paraId="0691F773" w14:textId="5A254A2F" w:rsidR="000D1C00" w:rsidRDefault="005F5924" w:rsidP="005F592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F5924">
        <w:rPr>
          <w:rFonts w:ascii="Times New Roman" w:hAnsi="Times New Roman" w:cs="Times New Roman"/>
          <w:sz w:val="28"/>
          <w:szCs w:val="28"/>
        </w:rPr>
        <w:t xml:space="preserve">В конце декабря 2019 года президент Владимир Путин подписал закон об изменении порядка расселения аварийных домов, который предусматривает привлечение средств Фонда содействия реформированию жилищно-коммунального хозяйства. Согласно нацпроекту «Жилье и городская среда», к концу 2024 года объем расселенного аварийного жилого фонда должен достичь 9,54 млн кв. м, а число граждан, переселенных из непригодного жилья, — 530,9 тыс. </w:t>
      </w:r>
    </w:p>
    <w:p w14:paraId="19F0A21A" w14:textId="77777777" w:rsidR="000D1C00" w:rsidRDefault="000D1C00" w:rsidP="00AE6F9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0C0B56D" w14:textId="54657CDA" w:rsidR="009F028E" w:rsidRDefault="00134742" w:rsidP="009F028E">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БАНКИ, </w:t>
      </w:r>
      <w:r w:rsidR="00B35F7D">
        <w:rPr>
          <w:rFonts w:ascii="Times New Roman" w:hAnsi="Times New Roman" w:cs="Times New Roman"/>
          <w:sz w:val="28"/>
          <w:szCs w:val="28"/>
        </w:rPr>
        <w:t xml:space="preserve">ИПОТЕКА </w:t>
      </w:r>
      <w:r w:rsidR="009F028E">
        <w:rPr>
          <w:rFonts w:ascii="Times New Roman" w:hAnsi="Times New Roman" w:cs="Times New Roman"/>
          <w:sz w:val="28"/>
          <w:szCs w:val="28"/>
        </w:rPr>
        <w:t xml:space="preserve"> </w:t>
      </w:r>
    </w:p>
    <w:p w14:paraId="7BFCD875" w14:textId="77777777" w:rsidR="009F028E" w:rsidRDefault="009F028E" w:rsidP="009F028E">
      <w:pPr>
        <w:tabs>
          <w:tab w:val="left" w:pos="851"/>
        </w:tabs>
        <w:spacing w:after="0" w:line="276" w:lineRule="auto"/>
        <w:jc w:val="both"/>
        <w:rPr>
          <w:rFonts w:ascii="Times New Roman" w:hAnsi="Times New Roman" w:cs="Times New Roman"/>
          <w:sz w:val="28"/>
          <w:szCs w:val="28"/>
        </w:rPr>
      </w:pPr>
    </w:p>
    <w:bookmarkEnd w:id="1"/>
    <w:p w14:paraId="315A7AA2" w14:textId="77777777" w:rsidR="00CF6402" w:rsidRPr="00CF6402" w:rsidRDefault="00CF6402" w:rsidP="00CF640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CF6402">
        <w:rPr>
          <w:rFonts w:ascii="Times New Roman" w:hAnsi="Times New Roman" w:cs="Times New Roman"/>
          <w:sz w:val="28"/>
          <w:szCs w:val="28"/>
        </w:rPr>
        <w:t xml:space="preserve">12.10.2020 Строительная газета. </w:t>
      </w:r>
      <w:r w:rsidRPr="00CF6402">
        <w:rPr>
          <w:rFonts w:ascii="Times New Roman" w:hAnsi="Times New Roman" w:cs="Times New Roman"/>
          <w:b/>
          <w:bCs/>
          <w:sz w:val="28"/>
          <w:szCs w:val="28"/>
        </w:rPr>
        <w:t>Льготную ипотеку под 6,5% решили продлить до конца 2021 года</w:t>
      </w:r>
    </w:p>
    <w:p w14:paraId="6D699AB2" w14:textId="77777777" w:rsidR="00CF6402" w:rsidRPr="00CF6402" w:rsidRDefault="00CF6402" w:rsidP="00CF640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F6402">
        <w:rPr>
          <w:rFonts w:ascii="Times New Roman" w:hAnsi="Times New Roman" w:cs="Times New Roman"/>
          <w:sz w:val="28"/>
          <w:szCs w:val="28"/>
        </w:rPr>
        <w:t>Минфин РФ предложил продлить программу льготной ипотеки под 6,5% годовых до 31 декабря 2021 года. Об этом говорится в разработанном ведомством проекте постановления правительства РФ.</w:t>
      </w:r>
    </w:p>
    <w:p w14:paraId="07608758" w14:textId="77777777" w:rsidR="00CF6402" w:rsidRPr="00CF6402" w:rsidRDefault="00CF6402" w:rsidP="00CF640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F6402">
        <w:rPr>
          <w:rFonts w:ascii="Times New Roman" w:hAnsi="Times New Roman" w:cs="Times New Roman"/>
          <w:sz w:val="28"/>
          <w:szCs w:val="28"/>
        </w:rPr>
        <w:lastRenderedPageBreak/>
        <w:t>Согласно документу, кроме продления программы, предлагается увеличить объемы выдачи денежных средств с 900 млрд рублей до 2,8 трлн рублей. Общественные обсуждения проекта продлятся до 26 октября 2020 года.</w:t>
      </w:r>
    </w:p>
    <w:p w14:paraId="1D34E502" w14:textId="77777777" w:rsidR="00CF6402" w:rsidRPr="00CF6402" w:rsidRDefault="00CF6402" w:rsidP="00CF640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F6402">
        <w:rPr>
          <w:rFonts w:ascii="Times New Roman" w:hAnsi="Times New Roman" w:cs="Times New Roman"/>
          <w:sz w:val="28"/>
          <w:szCs w:val="28"/>
        </w:rPr>
        <w:t>Ранее сообщалось, что по состоянию на 19 сентября 2020 года в рамках программы льготной ипотеки выдано 180,7 тысяч кредитов на общую сумму более 500 млрд рублей.</w:t>
      </w:r>
    </w:p>
    <w:p w14:paraId="11422D62" w14:textId="77777777" w:rsidR="00CF6402" w:rsidRPr="00CF6402" w:rsidRDefault="00CF6402" w:rsidP="00CF640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F6402">
        <w:rPr>
          <w:rFonts w:ascii="Times New Roman" w:hAnsi="Times New Roman" w:cs="Times New Roman"/>
          <w:sz w:val="28"/>
          <w:szCs w:val="28"/>
        </w:rPr>
        <w:t>В конце сентября 2020 года зампред вице-премьер Марат Хуснуллин заявлял, что правительство намерено продлить программу ипотеки с господдержкой, однако окончательное решение будет принято ближе к ноябрю 2020 года.</w:t>
      </w:r>
    </w:p>
    <w:p w14:paraId="32D3D029" w14:textId="77777777" w:rsidR="00CF6402" w:rsidRPr="00CF6402" w:rsidRDefault="00CF6402" w:rsidP="00CF6402">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CF6402">
        <w:rPr>
          <w:rFonts w:ascii="Times New Roman" w:hAnsi="Times New Roman" w:cs="Times New Roman"/>
          <w:i/>
          <w:iCs/>
          <w:sz w:val="28"/>
          <w:szCs w:val="28"/>
        </w:rPr>
        <w:t>Справочно:</w:t>
      </w:r>
    </w:p>
    <w:p w14:paraId="02E57A48" w14:textId="596B1ADE" w:rsidR="00CF6402" w:rsidRDefault="00CF6402" w:rsidP="00CF6402">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CF6402">
        <w:rPr>
          <w:rFonts w:ascii="Times New Roman" w:hAnsi="Times New Roman" w:cs="Times New Roman"/>
          <w:i/>
          <w:iCs/>
          <w:sz w:val="28"/>
          <w:szCs w:val="28"/>
        </w:rPr>
        <w:t>Госпрограмма льготной ипотеки действует в России с апреля 2020 года. Получить кредит на покупку жилой недвижимости в новостройке под 6,5% годовых можно до 1 ноября 2020 года.</w:t>
      </w:r>
    </w:p>
    <w:p w14:paraId="7CF28A91" w14:textId="77777777" w:rsidR="008248BC" w:rsidRPr="00CF6402" w:rsidRDefault="008248BC" w:rsidP="00CF6402">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p>
    <w:p w14:paraId="2E1B48AA" w14:textId="6DC22A45" w:rsidR="00014ED9" w:rsidRPr="00014ED9" w:rsidRDefault="00014ED9" w:rsidP="00014ED9">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014ED9">
        <w:rPr>
          <w:rFonts w:ascii="Times New Roman" w:hAnsi="Times New Roman" w:cs="Times New Roman"/>
          <w:sz w:val="28"/>
          <w:szCs w:val="28"/>
        </w:rPr>
        <w:t>10</w:t>
      </w:r>
      <w:r>
        <w:rPr>
          <w:rFonts w:ascii="Times New Roman" w:hAnsi="Times New Roman" w:cs="Times New Roman"/>
          <w:sz w:val="28"/>
          <w:szCs w:val="28"/>
        </w:rPr>
        <w:t>.</w:t>
      </w:r>
      <w:r w:rsidRPr="00014ED9">
        <w:rPr>
          <w:rFonts w:ascii="Times New Roman" w:hAnsi="Times New Roman" w:cs="Times New Roman"/>
          <w:sz w:val="28"/>
          <w:szCs w:val="28"/>
        </w:rPr>
        <w:t>10</w:t>
      </w:r>
      <w:r>
        <w:rPr>
          <w:rFonts w:ascii="Times New Roman" w:hAnsi="Times New Roman" w:cs="Times New Roman"/>
          <w:sz w:val="28"/>
          <w:szCs w:val="28"/>
        </w:rPr>
        <w:t>.</w:t>
      </w:r>
      <w:r w:rsidRPr="00014ED9">
        <w:rPr>
          <w:rFonts w:ascii="Times New Roman" w:hAnsi="Times New Roman" w:cs="Times New Roman"/>
          <w:sz w:val="28"/>
          <w:szCs w:val="28"/>
        </w:rPr>
        <w:t xml:space="preserve">2020 </w:t>
      </w:r>
      <w:r>
        <w:rPr>
          <w:rFonts w:ascii="Times New Roman" w:hAnsi="Times New Roman" w:cs="Times New Roman"/>
          <w:sz w:val="28"/>
          <w:szCs w:val="28"/>
          <w:lang w:val="en-US"/>
        </w:rPr>
        <w:t>RG</w:t>
      </w:r>
      <w:r w:rsidRPr="00014ED9">
        <w:rPr>
          <w:rFonts w:ascii="Times New Roman" w:hAnsi="Times New Roman" w:cs="Times New Roman"/>
          <w:sz w:val="28"/>
          <w:szCs w:val="28"/>
        </w:rPr>
        <w:t>.</w:t>
      </w:r>
      <w:r>
        <w:rPr>
          <w:rFonts w:ascii="Times New Roman" w:hAnsi="Times New Roman" w:cs="Times New Roman"/>
          <w:sz w:val="28"/>
          <w:szCs w:val="28"/>
          <w:lang w:val="en-US"/>
        </w:rPr>
        <w:t>RU</w:t>
      </w:r>
      <w:r w:rsidRPr="00014ED9">
        <w:rPr>
          <w:rFonts w:ascii="Times New Roman" w:hAnsi="Times New Roman" w:cs="Times New Roman"/>
          <w:sz w:val="28"/>
          <w:szCs w:val="28"/>
        </w:rPr>
        <w:t xml:space="preserve"> </w:t>
      </w:r>
      <w:r w:rsidRPr="00014ED9">
        <w:rPr>
          <w:rFonts w:ascii="Times New Roman" w:hAnsi="Times New Roman" w:cs="Times New Roman"/>
          <w:b/>
          <w:bCs/>
          <w:sz w:val="28"/>
          <w:szCs w:val="28"/>
        </w:rPr>
        <w:t>Объем выдачи ипотеки в сентябре достиг почти полутриллиона рублей</w:t>
      </w:r>
    </w:p>
    <w:p w14:paraId="67BF6185" w14:textId="77777777" w:rsidR="00014ED9" w:rsidRPr="00014ED9" w:rsidRDefault="00014ED9" w:rsidP="00014E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4ED9">
        <w:rPr>
          <w:rFonts w:ascii="Times New Roman" w:hAnsi="Times New Roman" w:cs="Times New Roman"/>
          <w:sz w:val="28"/>
          <w:szCs w:val="28"/>
          <w:u w:val="single"/>
        </w:rPr>
        <w:t>В сентябре в России</w:t>
      </w:r>
      <w:r w:rsidRPr="00014ED9">
        <w:rPr>
          <w:rFonts w:ascii="Times New Roman" w:hAnsi="Times New Roman" w:cs="Times New Roman"/>
          <w:sz w:val="28"/>
          <w:szCs w:val="28"/>
        </w:rPr>
        <w:t xml:space="preserve">, по предварительным данным ДОМ.РФ, было выдано 180-185 тысяч ипотечных кредитов. Об этом сообщил в </w:t>
      </w:r>
      <w:proofErr w:type="spellStart"/>
      <w:r w:rsidRPr="00014ED9">
        <w:rPr>
          <w:rFonts w:ascii="Times New Roman" w:hAnsi="Times New Roman" w:cs="Times New Roman"/>
          <w:sz w:val="28"/>
          <w:szCs w:val="28"/>
        </w:rPr>
        <w:t>Instagram</w:t>
      </w:r>
      <w:proofErr w:type="spellEnd"/>
      <w:r w:rsidRPr="00014ED9">
        <w:rPr>
          <w:rFonts w:ascii="Times New Roman" w:hAnsi="Times New Roman" w:cs="Times New Roman"/>
          <w:sz w:val="28"/>
          <w:szCs w:val="28"/>
        </w:rPr>
        <w:t xml:space="preserve"> гендиректор компании </w:t>
      </w:r>
      <w:r w:rsidRPr="00C50B65">
        <w:rPr>
          <w:rFonts w:ascii="Times New Roman" w:hAnsi="Times New Roman" w:cs="Times New Roman"/>
          <w:b/>
          <w:bCs/>
          <w:sz w:val="28"/>
          <w:szCs w:val="28"/>
        </w:rPr>
        <w:t>Виталий Мутко</w:t>
      </w:r>
      <w:r w:rsidRPr="00014ED9">
        <w:rPr>
          <w:rFonts w:ascii="Times New Roman" w:hAnsi="Times New Roman" w:cs="Times New Roman"/>
          <w:sz w:val="28"/>
          <w:szCs w:val="28"/>
        </w:rPr>
        <w:t>.</w:t>
      </w:r>
    </w:p>
    <w:p w14:paraId="340D1B43" w14:textId="77777777" w:rsidR="00014ED9" w:rsidRPr="00014ED9" w:rsidRDefault="00014ED9" w:rsidP="00014E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4ED9">
        <w:rPr>
          <w:rFonts w:ascii="Times New Roman" w:hAnsi="Times New Roman" w:cs="Times New Roman"/>
          <w:sz w:val="28"/>
          <w:szCs w:val="28"/>
        </w:rPr>
        <w:t>Общий объем выдачи за месяц достиг почти 500 млрд рублей. Это очередной рекорд. Кредитов выдано на 71% больше, чем в сентябре 2019 года. Общая сумма кредитов - 470 млрд рублей - вдвое больше, чем годом ранее. Более 90% кредитов на новостройки выдано по программе льготной ипотеки.</w:t>
      </w:r>
    </w:p>
    <w:p w14:paraId="75DB9B0D" w14:textId="77777777" w:rsidR="00014ED9" w:rsidRPr="00014ED9" w:rsidRDefault="00014ED9" w:rsidP="00014E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4ED9">
        <w:rPr>
          <w:rFonts w:ascii="Times New Roman" w:hAnsi="Times New Roman" w:cs="Times New Roman"/>
          <w:sz w:val="28"/>
          <w:szCs w:val="28"/>
        </w:rPr>
        <w:t>На вторичном рынке в сентябре выдано кредитов на 280 млрд рублей (+77% к сентябрю 2019 года), что также является максимумом за всю историю наблюдений.</w:t>
      </w:r>
    </w:p>
    <w:p w14:paraId="04D82708" w14:textId="77777777" w:rsidR="00014ED9" w:rsidRPr="00014ED9" w:rsidRDefault="00014ED9" w:rsidP="00014E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4ED9">
        <w:rPr>
          <w:rFonts w:ascii="Times New Roman" w:hAnsi="Times New Roman" w:cs="Times New Roman"/>
          <w:sz w:val="28"/>
          <w:szCs w:val="28"/>
          <w:u w:val="single"/>
        </w:rPr>
        <w:t>Всего за три квартала</w:t>
      </w:r>
      <w:r w:rsidRPr="00014ED9">
        <w:rPr>
          <w:rFonts w:ascii="Times New Roman" w:hAnsi="Times New Roman" w:cs="Times New Roman"/>
          <w:sz w:val="28"/>
          <w:szCs w:val="28"/>
        </w:rPr>
        <w:t xml:space="preserve"> нынешнего года было выдано более 1 млн ипотечных кредитов на сумму около 2,7 трлн рублей. Это почти столько же, сколько за весь предыдущий год. Ожидается, что по итогам года российский рынок ипотечного кредитования достигнет абсолютного годового рекорда за всю историю. Прогнозируется выдача не менее </w:t>
      </w:r>
      <w:r w:rsidRPr="00C50B65">
        <w:rPr>
          <w:rFonts w:ascii="Times New Roman" w:hAnsi="Times New Roman" w:cs="Times New Roman"/>
          <w:b/>
          <w:bCs/>
          <w:sz w:val="28"/>
          <w:szCs w:val="28"/>
        </w:rPr>
        <w:t>1,3-1,4</w:t>
      </w:r>
      <w:r w:rsidRPr="00014ED9">
        <w:rPr>
          <w:rFonts w:ascii="Times New Roman" w:hAnsi="Times New Roman" w:cs="Times New Roman"/>
          <w:sz w:val="28"/>
          <w:szCs w:val="28"/>
        </w:rPr>
        <w:t xml:space="preserve"> </w:t>
      </w:r>
      <w:r w:rsidRPr="00C50B65">
        <w:rPr>
          <w:rFonts w:ascii="Times New Roman" w:hAnsi="Times New Roman" w:cs="Times New Roman"/>
          <w:b/>
          <w:bCs/>
          <w:sz w:val="28"/>
          <w:szCs w:val="28"/>
        </w:rPr>
        <w:t>млн</w:t>
      </w:r>
      <w:r w:rsidRPr="00014ED9">
        <w:rPr>
          <w:rFonts w:ascii="Times New Roman" w:hAnsi="Times New Roman" w:cs="Times New Roman"/>
          <w:sz w:val="28"/>
          <w:szCs w:val="28"/>
        </w:rPr>
        <w:t xml:space="preserve"> кредитов на сумму более </w:t>
      </w:r>
      <w:r w:rsidRPr="00C50B65">
        <w:rPr>
          <w:rFonts w:ascii="Times New Roman" w:hAnsi="Times New Roman" w:cs="Times New Roman"/>
          <w:b/>
          <w:bCs/>
          <w:sz w:val="28"/>
          <w:szCs w:val="28"/>
        </w:rPr>
        <w:t>3,3 трлн</w:t>
      </w:r>
      <w:r w:rsidRPr="00014ED9">
        <w:rPr>
          <w:rFonts w:ascii="Times New Roman" w:hAnsi="Times New Roman" w:cs="Times New Roman"/>
          <w:sz w:val="28"/>
          <w:szCs w:val="28"/>
        </w:rPr>
        <w:t xml:space="preserve"> рублей.</w:t>
      </w:r>
    </w:p>
    <w:p w14:paraId="2DB5B39B" w14:textId="77777777" w:rsidR="00C50B65" w:rsidRPr="00014ED9" w:rsidRDefault="00C50B65" w:rsidP="00C50B6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4ED9">
        <w:rPr>
          <w:rFonts w:ascii="Times New Roman" w:hAnsi="Times New Roman" w:cs="Times New Roman"/>
          <w:sz w:val="28"/>
          <w:szCs w:val="28"/>
        </w:rPr>
        <w:t xml:space="preserve">Рост ипотечного кредитования за девять месяцев по сравнению с тем же периодом прошлого года - </w:t>
      </w:r>
      <w:r w:rsidRPr="00C50B65">
        <w:rPr>
          <w:rFonts w:ascii="Times New Roman" w:hAnsi="Times New Roman" w:cs="Times New Roman"/>
          <w:b/>
          <w:bCs/>
          <w:sz w:val="28"/>
          <w:szCs w:val="28"/>
        </w:rPr>
        <w:t>22%</w:t>
      </w:r>
      <w:r w:rsidRPr="00014ED9">
        <w:rPr>
          <w:rFonts w:ascii="Times New Roman" w:hAnsi="Times New Roman" w:cs="Times New Roman"/>
          <w:sz w:val="28"/>
          <w:szCs w:val="28"/>
        </w:rPr>
        <w:t xml:space="preserve"> в количественном выражении и </w:t>
      </w:r>
      <w:r w:rsidRPr="00C50B65">
        <w:rPr>
          <w:rFonts w:ascii="Times New Roman" w:hAnsi="Times New Roman" w:cs="Times New Roman"/>
          <w:b/>
          <w:bCs/>
          <w:sz w:val="28"/>
          <w:szCs w:val="28"/>
        </w:rPr>
        <w:t>36%</w:t>
      </w:r>
      <w:r w:rsidRPr="00014ED9">
        <w:rPr>
          <w:rFonts w:ascii="Times New Roman" w:hAnsi="Times New Roman" w:cs="Times New Roman"/>
          <w:sz w:val="28"/>
          <w:szCs w:val="28"/>
        </w:rPr>
        <w:t xml:space="preserve"> в денежном.</w:t>
      </w:r>
    </w:p>
    <w:p w14:paraId="735E0132" w14:textId="77777777" w:rsidR="00014ED9" w:rsidRPr="00014ED9" w:rsidRDefault="00014ED9" w:rsidP="00014E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4ED9">
        <w:rPr>
          <w:rFonts w:ascii="Times New Roman" w:hAnsi="Times New Roman" w:cs="Times New Roman"/>
          <w:sz w:val="28"/>
          <w:szCs w:val="28"/>
          <w:u w:val="single"/>
        </w:rPr>
        <w:t>В случае продления программы льготной ипотеки</w:t>
      </w:r>
      <w:r w:rsidRPr="00014ED9">
        <w:rPr>
          <w:rFonts w:ascii="Times New Roman" w:hAnsi="Times New Roman" w:cs="Times New Roman"/>
          <w:sz w:val="28"/>
          <w:szCs w:val="28"/>
        </w:rPr>
        <w:t xml:space="preserve"> на новостройки может быть выдано более </w:t>
      </w:r>
      <w:r w:rsidRPr="00014ED9">
        <w:rPr>
          <w:rFonts w:ascii="Times New Roman" w:hAnsi="Times New Roman" w:cs="Times New Roman"/>
          <w:b/>
          <w:bCs/>
          <w:sz w:val="28"/>
          <w:szCs w:val="28"/>
        </w:rPr>
        <w:t>1,5 млн</w:t>
      </w:r>
      <w:r w:rsidRPr="00014ED9">
        <w:rPr>
          <w:rFonts w:ascii="Times New Roman" w:hAnsi="Times New Roman" w:cs="Times New Roman"/>
          <w:sz w:val="28"/>
          <w:szCs w:val="28"/>
        </w:rPr>
        <w:t xml:space="preserve"> кредитов на сумму около </w:t>
      </w:r>
      <w:r w:rsidRPr="00014ED9">
        <w:rPr>
          <w:rFonts w:ascii="Times New Roman" w:hAnsi="Times New Roman" w:cs="Times New Roman"/>
          <w:b/>
          <w:bCs/>
          <w:sz w:val="28"/>
          <w:szCs w:val="28"/>
        </w:rPr>
        <w:t>3,7 трлн</w:t>
      </w:r>
      <w:r w:rsidRPr="00014ED9">
        <w:rPr>
          <w:rFonts w:ascii="Times New Roman" w:hAnsi="Times New Roman" w:cs="Times New Roman"/>
          <w:sz w:val="28"/>
          <w:szCs w:val="28"/>
        </w:rPr>
        <w:t xml:space="preserve"> рублей.</w:t>
      </w:r>
    </w:p>
    <w:p w14:paraId="35183878" w14:textId="4CDC8D81" w:rsidR="00014ED9" w:rsidRPr="00014ED9" w:rsidRDefault="00014ED9" w:rsidP="00014ED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4ED9">
        <w:rPr>
          <w:rFonts w:ascii="Times New Roman" w:hAnsi="Times New Roman" w:cs="Times New Roman"/>
          <w:sz w:val="28"/>
          <w:szCs w:val="28"/>
        </w:rPr>
        <w:lastRenderedPageBreak/>
        <w:t>Кроме ипотеки с господдержкой, на увеличение показателя вли</w:t>
      </w:r>
      <w:r>
        <w:rPr>
          <w:rFonts w:ascii="Times New Roman" w:hAnsi="Times New Roman" w:cs="Times New Roman"/>
          <w:sz w:val="28"/>
          <w:szCs w:val="28"/>
        </w:rPr>
        <w:t>я</w:t>
      </w:r>
      <w:r w:rsidRPr="00014ED9">
        <w:rPr>
          <w:rFonts w:ascii="Times New Roman" w:hAnsi="Times New Roman" w:cs="Times New Roman"/>
          <w:sz w:val="28"/>
          <w:szCs w:val="28"/>
        </w:rPr>
        <w:t xml:space="preserve">ет рост спроса в рыночном сегменте, где </w:t>
      </w:r>
      <w:r w:rsidRPr="00014ED9">
        <w:rPr>
          <w:rFonts w:ascii="Times New Roman" w:hAnsi="Times New Roman" w:cs="Times New Roman"/>
          <w:sz w:val="28"/>
          <w:szCs w:val="28"/>
          <w:u w:val="single"/>
        </w:rPr>
        <w:t>ставки сейчас находятся на историческом минимуме - около 8%</w:t>
      </w:r>
      <w:r w:rsidRPr="00014ED9">
        <w:rPr>
          <w:rFonts w:ascii="Times New Roman" w:hAnsi="Times New Roman" w:cs="Times New Roman"/>
          <w:sz w:val="28"/>
          <w:szCs w:val="28"/>
        </w:rPr>
        <w:t>, отмечает Мутко.</w:t>
      </w:r>
    </w:p>
    <w:p w14:paraId="69622ED6" w14:textId="7FBAC74C" w:rsidR="00014ED9" w:rsidRDefault="00014ED9"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8060E56" w14:textId="77777777" w:rsidR="008248BC" w:rsidRPr="008248BC" w:rsidRDefault="008248BC" w:rsidP="008248BC">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8248BC">
        <w:rPr>
          <w:rFonts w:ascii="Times New Roman" w:hAnsi="Times New Roman" w:cs="Times New Roman"/>
          <w:sz w:val="28"/>
          <w:szCs w:val="28"/>
        </w:rPr>
        <w:t>15.10.20</w:t>
      </w:r>
      <w:r>
        <w:rPr>
          <w:rFonts w:ascii="Times New Roman" w:hAnsi="Times New Roman" w:cs="Times New Roman"/>
          <w:sz w:val="28"/>
          <w:szCs w:val="28"/>
        </w:rPr>
        <w:t xml:space="preserve">20 Строительная газета. </w:t>
      </w:r>
      <w:r w:rsidRPr="008248BC">
        <w:rPr>
          <w:rFonts w:ascii="Times New Roman" w:hAnsi="Times New Roman" w:cs="Times New Roman"/>
          <w:b/>
          <w:bCs/>
          <w:sz w:val="28"/>
          <w:szCs w:val="28"/>
        </w:rPr>
        <w:t>До середины 2021 года льготная ипотека привлечет в стройотрасль 600 млрд рублей</w:t>
      </w:r>
    </w:p>
    <w:p w14:paraId="0F944B89" w14:textId="77777777" w:rsidR="008248BC" w:rsidRPr="008248BC" w:rsidRDefault="008248BC" w:rsidP="008248B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248BC">
        <w:rPr>
          <w:rFonts w:ascii="Times New Roman" w:hAnsi="Times New Roman" w:cs="Times New Roman"/>
          <w:sz w:val="28"/>
          <w:szCs w:val="28"/>
        </w:rPr>
        <w:t>До середины 2021 года при текущих темпах кредитования и благодаря продлению льготной ипотеки в стройотрасль удастся привлечь еще 500-600 млрд рублей. Об этом сообщил в эфире Россия 24 вице-премьер РФ Марат Хуснуллин.</w:t>
      </w:r>
    </w:p>
    <w:p w14:paraId="47227616" w14:textId="77777777" w:rsidR="008248BC" w:rsidRPr="008248BC" w:rsidRDefault="008248BC" w:rsidP="008248B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248BC">
        <w:rPr>
          <w:rFonts w:ascii="Times New Roman" w:hAnsi="Times New Roman" w:cs="Times New Roman"/>
          <w:sz w:val="28"/>
          <w:szCs w:val="28"/>
        </w:rPr>
        <w:t>По его словам, ипотека под 6,5% годовых уже привлекла в стройку 631 млрд рублей, россиянам выдано 224 тыс. кредитов на эту сумму. При этом государство до конца года с учетом продления программы льготного кредитования потратит на субсидирование ставок всего 2 млрд рублей.</w:t>
      </w:r>
    </w:p>
    <w:p w14:paraId="10190BBD" w14:textId="77777777" w:rsidR="008248BC" w:rsidRPr="008248BC" w:rsidRDefault="008248BC" w:rsidP="008248B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248BC">
        <w:rPr>
          <w:rFonts w:ascii="Times New Roman" w:hAnsi="Times New Roman" w:cs="Times New Roman"/>
          <w:sz w:val="28"/>
          <w:szCs w:val="28"/>
        </w:rPr>
        <w:t>«Потратили 2 млрд рублей, а получили 631 млрд рублей, с которых в виде налогов еще 100 млрд рублей придет», - заметил Марат Хуснуллин.</w:t>
      </w:r>
    </w:p>
    <w:p w14:paraId="2BE41672" w14:textId="77777777" w:rsidR="008248BC" w:rsidRPr="008248BC" w:rsidRDefault="008248BC" w:rsidP="008248B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248BC">
        <w:rPr>
          <w:rFonts w:ascii="Times New Roman" w:hAnsi="Times New Roman" w:cs="Times New Roman"/>
          <w:sz w:val="28"/>
          <w:szCs w:val="28"/>
        </w:rPr>
        <w:t>Зампред правительства отметил важность льготной ипотеки и с точки зрения того, что 43% квартир в строящихся в России многоквартирных домах уже продано. «То есть, стройки должны продолжаться, чтобы обманутых дольщиков не появилось, и предложение росло, а цены снижались. Ипотека стимулирует эти процессы», - пояснил вице-премьер, добавив, что число новых проектов строительства жилья в стране уже начало расти - за сентябрь добавилось 3 млн «квадратов» строящегося жилья.</w:t>
      </w:r>
    </w:p>
    <w:p w14:paraId="683DE383" w14:textId="77777777" w:rsidR="008248BC" w:rsidRPr="008248BC" w:rsidRDefault="008248BC" w:rsidP="008248B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248BC">
        <w:rPr>
          <w:rFonts w:ascii="Times New Roman" w:hAnsi="Times New Roman" w:cs="Times New Roman"/>
          <w:sz w:val="28"/>
          <w:szCs w:val="28"/>
        </w:rPr>
        <w:t>Ранее «СГ» </w:t>
      </w:r>
      <w:hyperlink r:id="rId16" w:tgtFrame="_blank" w:history="1">
        <w:r w:rsidRPr="008248BC">
          <w:rPr>
            <w:rFonts w:ascii="Times New Roman" w:hAnsi="Times New Roman" w:cs="Times New Roman"/>
            <w:sz w:val="28"/>
            <w:szCs w:val="28"/>
          </w:rPr>
          <w:t>сообщала</w:t>
        </w:r>
      </w:hyperlink>
      <w:r w:rsidRPr="008248BC">
        <w:rPr>
          <w:rFonts w:ascii="Times New Roman" w:hAnsi="Times New Roman" w:cs="Times New Roman"/>
          <w:sz w:val="28"/>
          <w:szCs w:val="28"/>
        </w:rPr>
        <w:t>, что президент России Владимир Путин в ходе совещания с членами правительства предложил продлить программу льготного ипотечного кредитования под 6,5% до середины 2021 года.</w:t>
      </w:r>
    </w:p>
    <w:p w14:paraId="2345635D" w14:textId="685B57A1" w:rsidR="008248BC" w:rsidRDefault="008248BC"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8FCAB83" w14:textId="34873AAE" w:rsidR="009B3B3E" w:rsidRPr="009B3B3E" w:rsidRDefault="009B3B3E" w:rsidP="009B3B3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8248BC">
        <w:rPr>
          <w:rFonts w:ascii="Times New Roman" w:hAnsi="Times New Roman" w:cs="Times New Roman"/>
          <w:sz w:val="28"/>
          <w:szCs w:val="28"/>
        </w:rPr>
        <w:t>1</w:t>
      </w:r>
      <w:r>
        <w:rPr>
          <w:rFonts w:ascii="Times New Roman" w:hAnsi="Times New Roman" w:cs="Times New Roman"/>
          <w:sz w:val="28"/>
          <w:szCs w:val="28"/>
        </w:rPr>
        <w:t>4</w:t>
      </w:r>
      <w:r w:rsidRPr="008248BC">
        <w:rPr>
          <w:rFonts w:ascii="Times New Roman" w:hAnsi="Times New Roman" w:cs="Times New Roman"/>
          <w:sz w:val="28"/>
          <w:szCs w:val="28"/>
        </w:rPr>
        <w:t>.10.20</w:t>
      </w:r>
      <w:r>
        <w:rPr>
          <w:rFonts w:ascii="Times New Roman" w:hAnsi="Times New Roman" w:cs="Times New Roman"/>
          <w:sz w:val="28"/>
          <w:szCs w:val="28"/>
        </w:rPr>
        <w:t xml:space="preserve">20 Строительная газета. </w:t>
      </w:r>
      <w:r w:rsidRPr="009B3B3E">
        <w:rPr>
          <w:rFonts w:ascii="Times New Roman" w:hAnsi="Times New Roman" w:cs="Times New Roman"/>
          <w:b/>
          <w:bCs/>
          <w:sz w:val="28"/>
          <w:szCs w:val="28"/>
        </w:rPr>
        <w:t>Продление льготной ипотеки позволит застройщикам компенсировать все потери - ВТБ</w:t>
      </w:r>
    </w:p>
    <w:p w14:paraId="22D661C7" w14:textId="77777777" w:rsidR="009B3B3E" w:rsidRPr="009B3B3E" w:rsidRDefault="009B3B3E" w:rsidP="009B3B3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B3B3E">
        <w:rPr>
          <w:rFonts w:ascii="Times New Roman" w:hAnsi="Times New Roman" w:cs="Times New Roman"/>
          <w:sz w:val="28"/>
          <w:szCs w:val="28"/>
        </w:rPr>
        <w:t>Пролонгация льготной ипотеки под 6,5% до середины 2021 года позволит застройщикам полностью компенсировать экономические последствия 2020 года. Об этом заявил заместитель президента-председателя правления ВТБ Анатолий Печатников.</w:t>
      </w:r>
    </w:p>
    <w:p w14:paraId="1571D01C" w14:textId="77777777" w:rsidR="009B3B3E" w:rsidRPr="009B3B3E" w:rsidRDefault="009B3B3E" w:rsidP="009B3B3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B3B3E">
        <w:rPr>
          <w:rFonts w:ascii="Times New Roman" w:hAnsi="Times New Roman" w:cs="Times New Roman"/>
          <w:sz w:val="28"/>
          <w:szCs w:val="28"/>
        </w:rPr>
        <w:t>По мнению спикера, девелоперы смогут продолжить активное развитие проектов, строительство которых было начато в этом году, без опасения спада на рынке в ближайшее время.</w:t>
      </w:r>
    </w:p>
    <w:p w14:paraId="4A497A38" w14:textId="77777777" w:rsidR="009B3B3E" w:rsidRPr="009B3B3E" w:rsidRDefault="009B3B3E" w:rsidP="009B3B3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B3B3E">
        <w:rPr>
          <w:rFonts w:ascii="Times New Roman" w:hAnsi="Times New Roman" w:cs="Times New Roman"/>
          <w:sz w:val="28"/>
          <w:szCs w:val="28"/>
        </w:rPr>
        <w:t xml:space="preserve">Для заемщиков, считает топ-менеджер, это также позитивный сигнал. Клиенты, которые по разным причинам, не смогли оформить жилищный кредит в этом году, получают такую возможность в следующем. «Важно, что свой выбор </w:t>
      </w:r>
      <w:r w:rsidRPr="009B3B3E">
        <w:rPr>
          <w:rFonts w:ascii="Times New Roman" w:hAnsi="Times New Roman" w:cs="Times New Roman"/>
          <w:sz w:val="28"/>
          <w:szCs w:val="28"/>
        </w:rPr>
        <w:lastRenderedPageBreak/>
        <w:t>они сделают на растущем рынке, когда предложений от строительных компаний будет действительно много», - подчеркнул он.</w:t>
      </w:r>
    </w:p>
    <w:p w14:paraId="7FE28B16" w14:textId="77777777" w:rsidR="009B3B3E" w:rsidRPr="009B3B3E" w:rsidRDefault="009B3B3E" w:rsidP="009B3B3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B3B3E">
        <w:rPr>
          <w:rFonts w:ascii="Times New Roman" w:hAnsi="Times New Roman" w:cs="Times New Roman"/>
          <w:sz w:val="28"/>
          <w:szCs w:val="28"/>
        </w:rPr>
        <w:t>Ранее в ходе совещания с Кабмином президент России </w:t>
      </w:r>
      <w:hyperlink r:id="rId17" w:history="1">
        <w:r w:rsidRPr="009B3B3E">
          <w:rPr>
            <w:rFonts w:ascii="Times New Roman" w:hAnsi="Times New Roman" w:cs="Times New Roman"/>
            <w:sz w:val="28"/>
            <w:szCs w:val="28"/>
          </w:rPr>
          <w:t>Владимир Путин предложил продлить</w:t>
        </w:r>
      </w:hyperlink>
      <w:r w:rsidRPr="009B3B3E">
        <w:rPr>
          <w:rFonts w:ascii="Times New Roman" w:hAnsi="Times New Roman" w:cs="Times New Roman"/>
          <w:sz w:val="28"/>
          <w:szCs w:val="28"/>
        </w:rPr>
        <w:t> программу льготного ипотечного кредитования под 6,5% до середины 2021 года.</w:t>
      </w:r>
    </w:p>
    <w:p w14:paraId="3E2C5DB0" w14:textId="630EA565" w:rsidR="009B3B3E" w:rsidRDefault="009B3B3E"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DE55114" w14:textId="77777777" w:rsidR="00027B67" w:rsidRPr="00027B67" w:rsidRDefault="00027B67" w:rsidP="00454158">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14.10.2020 </w:t>
      </w:r>
      <w:r w:rsidRPr="00027B67">
        <w:rPr>
          <w:rFonts w:ascii="Times New Roman" w:hAnsi="Times New Roman" w:cs="Times New Roman"/>
          <w:sz w:val="28"/>
          <w:szCs w:val="28"/>
        </w:rPr>
        <w:t>ТАСС</w:t>
      </w:r>
      <w:r>
        <w:rPr>
          <w:rFonts w:ascii="Times New Roman" w:hAnsi="Times New Roman" w:cs="Times New Roman"/>
          <w:sz w:val="28"/>
          <w:szCs w:val="28"/>
        </w:rPr>
        <w:t xml:space="preserve">. </w:t>
      </w:r>
      <w:r w:rsidRPr="00454158">
        <w:rPr>
          <w:rFonts w:ascii="Times New Roman" w:hAnsi="Times New Roman" w:cs="Times New Roman"/>
          <w:b/>
          <w:bCs/>
          <w:sz w:val="28"/>
          <w:szCs w:val="28"/>
        </w:rPr>
        <w:t>Степашин призвал вернуться к обсуждению бюджета программы расселения аварийного жилья</w:t>
      </w:r>
      <w:r w:rsidRPr="00027B67">
        <w:rPr>
          <w:rFonts w:ascii="Times New Roman" w:hAnsi="Times New Roman" w:cs="Times New Roman"/>
          <w:sz w:val="28"/>
          <w:szCs w:val="28"/>
        </w:rPr>
        <w:t> </w:t>
      </w:r>
    </w:p>
    <w:p w14:paraId="2A3D8B44" w14:textId="775BC7B9" w:rsidR="00027B67" w:rsidRPr="00027B67" w:rsidRDefault="00027B67" w:rsidP="00027B6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27B67">
        <w:rPr>
          <w:rFonts w:ascii="Times New Roman" w:hAnsi="Times New Roman" w:cs="Times New Roman"/>
          <w:sz w:val="28"/>
          <w:szCs w:val="28"/>
        </w:rPr>
        <w:t>Председатель общественного совета при Минстрое России Сергей Степашин призвал вернуться к обсуждению целесообразности сокращения бюджета федерального проекта «Обеспечение устойчивого сокращения непригодного для проживания жилищного фонда».</w:t>
      </w:r>
    </w:p>
    <w:p w14:paraId="16146AE6" w14:textId="77777777" w:rsidR="00027B67" w:rsidRPr="00027B67" w:rsidRDefault="00027B67" w:rsidP="00027B6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27B67">
        <w:rPr>
          <w:rFonts w:ascii="Times New Roman" w:hAnsi="Times New Roman" w:cs="Times New Roman"/>
          <w:sz w:val="28"/>
          <w:szCs w:val="28"/>
        </w:rPr>
        <w:t>В соответствии с проектом федерального закона «О федеральном бюджете на 2021 год и на плановый период 2022 и 2023 годов» предполагается секвестирование расходов программы по расселению аварийного жилфонда на 10%.</w:t>
      </w:r>
    </w:p>
    <w:p w14:paraId="7CB5FCBA" w14:textId="77777777" w:rsidR="00027B67" w:rsidRPr="00027B67" w:rsidRDefault="00027B67" w:rsidP="00027B6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27B67">
        <w:rPr>
          <w:rFonts w:ascii="Times New Roman" w:hAnsi="Times New Roman" w:cs="Times New Roman"/>
          <w:sz w:val="28"/>
          <w:szCs w:val="28"/>
        </w:rPr>
        <w:t>"Сокращение финансирования фонда ЖКХ — а цена вопроса несколько миллиардов рублей — приведет к тому, что 30 тыс. человек, которые уже включены в переселение из аварийного жилья, просто выпадают Я вчера направил письмо [вице премьеру Марату] Хуснуллину с тем, чтобы правительство все-таки вернулось к этой теме (целесообразности сокращения бюджета федерального проекта — прим. ТАСС)", — сказал Степашин на ежегодном всероссийском совещании в формате видеоконференции по развитию сети общественного контроля в сфере ЖКХ.</w:t>
      </w:r>
    </w:p>
    <w:p w14:paraId="6CAD6062" w14:textId="77777777" w:rsidR="00027B67" w:rsidRPr="00027B67" w:rsidRDefault="00027B67" w:rsidP="00027B6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27B67">
        <w:rPr>
          <w:rFonts w:ascii="Times New Roman" w:hAnsi="Times New Roman" w:cs="Times New Roman"/>
          <w:sz w:val="28"/>
          <w:szCs w:val="28"/>
        </w:rPr>
        <w:t xml:space="preserve">Программа по переселению граждан из аварийного жилья с 2015 по 2019 годы уже сверстана, люди оповещены, прокомментировали ТАСС в пресс-службе некоммерческого партнерства «ЖКХ Контроль». «Непонятно, как теперь выбрать те 10%, кого предстоит вычеркнуть из списков и оповестить их об этом В рамках программы планируется переселить всего 1 тыс. аварийных многоквартирных домов, между тем их почти 77 тыс., то есть мы не расселяем даже десятую часть непригодного жилья и при этом сокращаем объемы финансирования Это недопустимо», — цитирует пресс-служба исполнительного директора организации, председателя комиссии по ЖКХ, строительству и дорогам ОП РФ Светлану </w:t>
      </w:r>
      <w:proofErr w:type="spellStart"/>
      <w:r w:rsidRPr="00027B67">
        <w:rPr>
          <w:rFonts w:ascii="Times New Roman" w:hAnsi="Times New Roman" w:cs="Times New Roman"/>
          <w:sz w:val="28"/>
          <w:szCs w:val="28"/>
        </w:rPr>
        <w:t>Разворотневу</w:t>
      </w:r>
      <w:proofErr w:type="spellEnd"/>
      <w:r w:rsidRPr="00027B67">
        <w:rPr>
          <w:rFonts w:ascii="Times New Roman" w:hAnsi="Times New Roman" w:cs="Times New Roman"/>
          <w:sz w:val="28"/>
          <w:szCs w:val="28"/>
        </w:rPr>
        <w:t>.</w:t>
      </w:r>
    </w:p>
    <w:p w14:paraId="52577055" w14:textId="77777777" w:rsidR="00027B67" w:rsidRPr="00027B67" w:rsidRDefault="00027B67" w:rsidP="00027B6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27B67">
        <w:rPr>
          <w:rFonts w:ascii="Times New Roman" w:hAnsi="Times New Roman" w:cs="Times New Roman"/>
          <w:sz w:val="28"/>
          <w:szCs w:val="28"/>
        </w:rPr>
        <w:t>Как сообщалось, финансирование национального проекта «Жилье и городская среда», в состав которого входит федеральный проект по расселению аварийного жилого фонда, в 2021-2023 годах планируют сократить на 98,8 млрд рублей.</w:t>
      </w:r>
    </w:p>
    <w:p w14:paraId="7F7D59E5" w14:textId="77777777" w:rsidR="00027B67" w:rsidRPr="00454158" w:rsidRDefault="00027B67" w:rsidP="00027B67">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454158">
        <w:rPr>
          <w:rFonts w:ascii="Times New Roman" w:hAnsi="Times New Roman" w:cs="Times New Roman"/>
          <w:i/>
          <w:iCs/>
          <w:sz w:val="28"/>
          <w:szCs w:val="28"/>
        </w:rPr>
        <w:t>Цели нацпроекта</w:t>
      </w:r>
    </w:p>
    <w:p w14:paraId="06EEB169" w14:textId="45681068" w:rsidR="00027B67" w:rsidRPr="00454158" w:rsidRDefault="00027B67" w:rsidP="00027B67">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454158">
        <w:rPr>
          <w:rFonts w:ascii="Times New Roman" w:hAnsi="Times New Roman" w:cs="Times New Roman"/>
          <w:i/>
          <w:iCs/>
          <w:sz w:val="28"/>
          <w:szCs w:val="28"/>
        </w:rPr>
        <w:lastRenderedPageBreak/>
        <w:t>Согласно нацпроекту, к</w:t>
      </w:r>
      <w:r w:rsidR="00454158" w:rsidRPr="00454158">
        <w:rPr>
          <w:rFonts w:ascii="Times New Roman" w:hAnsi="Times New Roman" w:cs="Times New Roman"/>
          <w:i/>
          <w:iCs/>
          <w:sz w:val="28"/>
          <w:szCs w:val="28"/>
        </w:rPr>
        <w:t xml:space="preserve"> </w:t>
      </w:r>
      <w:r w:rsidRPr="00454158">
        <w:rPr>
          <w:rFonts w:ascii="Times New Roman" w:hAnsi="Times New Roman" w:cs="Times New Roman"/>
          <w:i/>
          <w:iCs/>
          <w:sz w:val="28"/>
          <w:szCs w:val="28"/>
        </w:rPr>
        <w:t>концу 2024 года объем расселенного аварийного жилого фонда в России должен достичь 9,54 млн кв. м, а число граждан, переселенных из непригодного жилья, — 530,9 тыс. При этом в паспорте нацпроекта говорится, что эти показатели могут быть уточнены по итогам реализации программ расселения в 2019-2021 годах. Также в документе отмечено, что к 31 декабря 2023 года объем расселяемого жилья должен на 30% превысить объем выявляемого аварийного фонда.</w:t>
      </w:r>
    </w:p>
    <w:p w14:paraId="5D86D64B" w14:textId="77777777" w:rsidR="00027B67" w:rsidRDefault="00027B67"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4804770" w14:textId="77777777" w:rsidR="008E710C" w:rsidRDefault="008E710C" w:rsidP="008E710C">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САМОРЕГУЛИРОВАНИЕ </w:t>
      </w:r>
    </w:p>
    <w:p w14:paraId="7841808E" w14:textId="77777777" w:rsidR="008E710C" w:rsidRDefault="008E710C" w:rsidP="008E710C">
      <w:pPr>
        <w:tabs>
          <w:tab w:val="left" w:pos="851"/>
        </w:tabs>
        <w:spacing w:after="0" w:line="276" w:lineRule="auto"/>
        <w:jc w:val="both"/>
        <w:rPr>
          <w:rFonts w:ascii="Times New Roman" w:hAnsi="Times New Roman" w:cs="Times New Roman"/>
          <w:sz w:val="28"/>
          <w:szCs w:val="28"/>
        </w:rPr>
      </w:pPr>
    </w:p>
    <w:p w14:paraId="5C2EE7D4" w14:textId="6AB2ACAB" w:rsidR="00E549F7" w:rsidRPr="00E549F7" w:rsidRDefault="008E710C" w:rsidP="00E549F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8E710C">
        <w:rPr>
          <w:rFonts w:ascii="Times New Roman" w:hAnsi="Times New Roman" w:cs="Times New Roman"/>
          <w:sz w:val="28"/>
          <w:szCs w:val="28"/>
        </w:rPr>
        <w:t>12.10.2020</w:t>
      </w:r>
      <w:r w:rsidR="00E549F7">
        <w:rPr>
          <w:rFonts w:ascii="Times New Roman" w:hAnsi="Times New Roman" w:cs="Times New Roman"/>
          <w:sz w:val="28"/>
          <w:szCs w:val="28"/>
        </w:rPr>
        <w:t xml:space="preserve"> Новости НОСТРОЙ</w:t>
      </w:r>
      <w:r w:rsidR="001C0E2B">
        <w:rPr>
          <w:rFonts w:ascii="Times New Roman" w:hAnsi="Times New Roman" w:cs="Times New Roman"/>
          <w:sz w:val="28"/>
          <w:szCs w:val="28"/>
        </w:rPr>
        <w:t>.</w:t>
      </w:r>
      <w:r w:rsidR="00E549F7">
        <w:rPr>
          <w:rFonts w:ascii="Times New Roman" w:hAnsi="Times New Roman" w:cs="Times New Roman"/>
          <w:sz w:val="28"/>
          <w:szCs w:val="28"/>
        </w:rPr>
        <w:t xml:space="preserve"> </w:t>
      </w:r>
      <w:r w:rsidR="00E549F7" w:rsidRPr="00E549F7">
        <w:rPr>
          <w:rFonts w:ascii="Times New Roman" w:hAnsi="Times New Roman" w:cs="Times New Roman"/>
          <w:b/>
          <w:bCs/>
          <w:sz w:val="28"/>
          <w:szCs w:val="28"/>
        </w:rPr>
        <w:t>Ценообразование в строительстве обсудят 21 октября 2020 года на форуме 100+</w:t>
      </w:r>
    </w:p>
    <w:p w14:paraId="22D9FC0E" w14:textId="77777777" w:rsidR="008E710C" w:rsidRPr="008E710C" w:rsidRDefault="008E710C" w:rsidP="008E710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E710C">
        <w:rPr>
          <w:rFonts w:ascii="Times New Roman" w:hAnsi="Times New Roman" w:cs="Times New Roman"/>
          <w:sz w:val="28"/>
          <w:szCs w:val="28"/>
        </w:rPr>
        <w:t>НОСТРОЙ продолжает разъяснительную работу для саморегулируемых организаций и строительных компаний о новшествах в законодательстве в сфере ценообразования в строительстве. На сегодняшний день уже более 9 тысяч слушателей приняли участие в организованных нацобъединением в 2020 году семинарах и круглых столах по этой теме.</w:t>
      </w:r>
    </w:p>
    <w:p w14:paraId="1FA76B12" w14:textId="77777777" w:rsidR="008E710C" w:rsidRPr="008E710C" w:rsidRDefault="008E710C" w:rsidP="008E710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E710C">
        <w:rPr>
          <w:rFonts w:ascii="Times New Roman" w:hAnsi="Times New Roman" w:cs="Times New Roman"/>
          <w:sz w:val="28"/>
          <w:szCs w:val="28"/>
        </w:rPr>
        <w:t>Продолжая данную работу НОСТРОЙ организовал выездное расширенное заседание Комиссии по вопросам ценообразования в строительстве и технологическому и ценовому аудиту Общественного совета при Минстрое России. Мероприятие пройдет на площадке Международного форума 100+ в Екатеринбурге 21 октября 2020 года под председательством президента НОСТРОЙ Антона Глушкова. </w:t>
      </w:r>
    </w:p>
    <w:p w14:paraId="74C35E0A" w14:textId="77777777" w:rsidR="008E710C" w:rsidRPr="008E710C" w:rsidRDefault="008E710C" w:rsidP="008E710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E710C">
        <w:rPr>
          <w:rFonts w:ascii="Times New Roman" w:hAnsi="Times New Roman" w:cs="Times New Roman"/>
          <w:sz w:val="28"/>
          <w:szCs w:val="28"/>
        </w:rPr>
        <w:t>В заседании примут участие представители Минстроя России и Главгосэкспертизы России, ответственные за систему ценообразования в строительстве. Кроме того, к участию в мероприятии приглашены представители ведомств, осуществляющих надзор за расходованием средств на объекты строительства: Генеральной прокуратуры, Следственного комитета, Федерального казначейства, ФНС России и Счетной палаты. Также в заседании предполагается участие представителей исполнительной власти регионов России.</w:t>
      </w:r>
    </w:p>
    <w:p w14:paraId="05FB90EF" w14:textId="77777777" w:rsidR="008E710C" w:rsidRPr="008E710C" w:rsidRDefault="008E710C" w:rsidP="008E710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E710C">
        <w:rPr>
          <w:rFonts w:ascii="Times New Roman" w:hAnsi="Times New Roman" w:cs="Times New Roman"/>
          <w:sz w:val="28"/>
          <w:szCs w:val="28"/>
        </w:rPr>
        <w:t>Мероприятие будет проходить в открытом формате, для участия в нем необходимо зарегистрироваться на </w:t>
      </w:r>
      <w:hyperlink r:id="rId18" w:tgtFrame="_blank" w:history="1">
        <w:r w:rsidRPr="008E710C">
          <w:rPr>
            <w:rFonts w:ascii="Times New Roman" w:hAnsi="Times New Roman" w:cs="Times New Roman"/>
            <w:sz w:val="28"/>
            <w:szCs w:val="28"/>
          </w:rPr>
          <w:t>сайте</w:t>
        </w:r>
      </w:hyperlink>
      <w:r w:rsidRPr="008E710C">
        <w:rPr>
          <w:rFonts w:ascii="Times New Roman" w:hAnsi="Times New Roman" w:cs="Times New Roman"/>
          <w:sz w:val="28"/>
          <w:szCs w:val="28"/>
        </w:rPr>
        <w:t xml:space="preserve"> форума 100+. Онлайн-трансляция заседания будет проводиться на </w:t>
      </w:r>
      <w:proofErr w:type="spellStart"/>
      <w:r w:rsidRPr="008E710C">
        <w:rPr>
          <w:rFonts w:ascii="Times New Roman" w:hAnsi="Times New Roman" w:cs="Times New Roman"/>
          <w:sz w:val="28"/>
          <w:szCs w:val="28"/>
        </w:rPr>
        <w:t>YouTube</w:t>
      </w:r>
      <w:proofErr w:type="spellEnd"/>
      <w:r w:rsidRPr="008E710C">
        <w:rPr>
          <w:rFonts w:ascii="Times New Roman" w:hAnsi="Times New Roman" w:cs="Times New Roman"/>
          <w:sz w:val="28"/>
          <w:szCs w:val="28"/>
        </w:rPr>
        <w:t xml:space="preserve"> канале НОСТРОЙ.</w:t>
      </w:r>
    </w:p>
    <w:p w14:paraId="1EF3D880" w14:textId="77777777" w:rsidR="008E710C" w:rsidRPr="008E710C" w:rsidRDefault="008E710C" w:rsidP="008E710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E710C">
        <w:rPr>
          <w:rFonts w:ascii="Times New Roman" w:hAnsi="Times New Roman" w:cs="Times New Roman"/>
          <w:sz w:val="28"/>
          <w:szCs w:val="28"/>
        </w:rPr>
        <w:t>Участие в мероприятии бесплатное. </w:t>
      </w:r>
    </w:p>
    <w:p w14:paraId="0C069B4B" w14:textId="39FF379A" w:rsidR="008E710C" w:rsidRDefault="008E710C"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F570D9D" w14:textId="351B1F0A" w:rsidR="001C0E2B" w:rsidRPr="007271AD" w:rsidRDefault="001C0E2B" w:rsidP="001C0E2B">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8E710C">
        <w:rPr>
          <w:rFonts w:ascii="Times New Roman" w:hAnsi="Times New Roman" w:cs="Times New Roman"/>
          <w:sz w:val="28"/>
          <w:szCs w:val="28"/>
        </w:rPr>
        <w:t>12.10.2020</w:t>
      </w:r>
      <w:r>
        <w:rPr>
          <w:rFonts w:ascii="Times New Roman" w:hAnsi="Times New Roman" w:cs="Times New Roman"/>
          <w:sz w:val="28"/>
          <w:szCs w:val="28"/>
        </w:rPr>
        <w:t xml:space="preserve"> Новости НОСТРОЙ.</w:t>
      </w:r>
      <w:r w:rsidRPr="001C0E2B">
        <w:rPr>
          <w:rFonts w:ascii="Times New Roman" w:hAnsi="Times New Roman" w:cs="Times New Roman"/>
          <w:sz w:val="28"/>
          <w:szCs w:val="28"/>
        </w:rPr>
        <w:t xml:space="preserve"> </w:t>
      </w:r>
      <w:r w:rsidRPr="007271AD">
        <w:rPr>
          <w:rFonts w:ascii="Times New Roman" w:hAnsi="Times New Roman" w:cs="Times New Roman"/>
          <w:b/>
          <w:bCs/>
          <w:sz w:val="28"/>
          <w:szCs w:val="28"/>
        </w:rPr>
        <w:t>Правительство поддержало предложения застройщиков о совершенствовании электронного взаимодействия с Росреестром</w:t>
      </w:r>
    </w:p>
    <w:p w14:paraId="4178B4D4" w14:textId="2F8D23B6" w:rsidR="001C0E2B" w:rsidRPr="001C0E2B" w:rsidRDefault="001C0E2B" w:rsidP="001C0E2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C0E2B">
        <w:rPr>
          <w:rFonts w:ascii="Times New Roman" w:hAnsi="Times New Roman" w:cs="Times New Roman"/>
          <w:sz w:val="28"/>
          <w:szCs w:val="28"/>
        </w:rPr>
        <w:lastRenderedPageBreak/>
        <w:t>Правительство</w:t>
      </w:r>
      <w:r>
        <w:rPr>
          <w:rFonts w:ascii="Times New Roman" w:hAnsi="Times New Roman" w:cs="Times New Roman"/>
          <w:sz w:val="28"/>
          <w:szCs w:val="28"/>
        </w:rPr>
        <w:t xml:space="preserve"> </w:t>
      </w:r>
      <w:r w:rsidRPr="001C0E2B">
        <w:rPr>
          <w:rFonts w:ascii="Times New Roman" w:hAnsi="Times New Roman" w:cs="Times New Roman"/>
          <w:sz w:val="28"/>
          <w:szCs w:val="28"/>
        </w:rPr>
        <w:t>поддержало совместные</w:t>
      </w:r>
      <w:r>
        <w:rPr>
          <w:rFonts w:ascii="Times New Roman" w:hAnsi="Times New Roman" w:cs="Times New Roman"/>
          <w:sz w:val="28"/>
          <w:szCs w:val="28"/>
        </w:rPr>
        <w:t xml:space="preserve"> </w:t>
      </w:r>
      <w:hyperlink r:id="rId19" w:tgtFrame="_blank" w:history="1">
        <w:r w:rsidRPr="001C0E2B">
          <w:rPr>
            <w:rFonts w:ascii="Times New Roman" w:hAnsi="Times New Roman" w:cs="Times New Roman"/>
            <w:sz w:val="28"/>
            <w:szCs w:val="28"/>
          </w:rPr>
          <w:t>предложения</w:t>
        </w:r>
      </w:hyperlink>
      <w:r>
        <w:rPr>
          <w:rFonts w:ascii="Times New Roman" w:hAnsi="Times New Roman" w:cs="Times New Roman"/>
          <w:sz w:val="28"/>
          <w:szCs w:val="28"/>
        </w:rPr>
        <w:t xml:space="preserve"> </w:t>
      </w:r>
      <w:r w:rsidRPr="001C0E2B">
        <w:rPr>
          <w:rFonts w:ascii="Times New Roman" w:hAnsi="Times New Roman" w:cs="Times New Roman"/>
          <w:sz w:val="28"/>
          <w:szCs w:val="28"/>
        </w:rPr>
        <w:t>Национального объединения застройщиков жилья (НОЗА), Клуба инвесторов Москвы (КИМ) и Национального объединения строителей (НОСТРОЙ) об увеличении сроков заключения договоров об электронном взаимодействии между застройщиками и Росреестром, а также о необходимости регулярного мониторинга уровня электронного взаимодействия.</w:t>
      </w:r>
    </w:p>
    <w:p w14:paraId="4EBDFB83" w14:textId="77777777" w:rsidR="001C0E2B" w:rsidRPr="001C0E2B" w:rsidRDefault="001C0E2B" w:rsidP="001C0E2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C0E2B">
        <w:rPr>
          <w:rFonts w:ascii="Times New Roman" w:hAnsi="Times New Roman" w:cs="Times New Roman"/>
          <w:sz w:val="28"/>
          <w:szCs w:val="28"/>
        </w:rPr>
        <w:t>В обращении на имя вице-премьера Марата Хуснуллина содержалась информация о проведенных НОЗА, КИМ, НОСТРОЙ совместно с Росреестром мероприятиях:</w:t>
      </w:r>
    </w:p>
    <w:p w14:paraId="6966A9E7" w14:textId="5F4EBFE0" w:rsidR="001C0E2B" w:rsidRPr="007271AD" w:rsidRDefault="001C0E2B" w:rsidP="007271AD">
      <w:pPr>
        <w:pStyle w:val="a3"/>
        <w:numPr>
          <w:ilvl w:val="0"/>
          <w:numId w:val="3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7271AD">
        <w:rPr>
          <w:rFonts w:ascii="Times New Roman" w:hAnsi="Times New Roman" w:cs="Times New Roman"/>
          <w:sz w:val="28"/>
          <w:szCs w:val="28"/>
        </w:rPr>
        <w:t>по активизации подключения застройщиков к сервису СПД3;</w:t>
      </w:r>
    </w:p>
    <w:p w14:paraId="2290F08A" w14:textId="265C0CB3" w:rsidR="001C0E2B" w:rsidRPr="007271AD" w:rsidRDefault="001C0E2B" w:rsidP="007271AD">
      <w:pPr>
        <w:pStyle w:val="a3"/>
        <w:numPr>
          <w:ilvl w:val="0"/>
          <w:numId w:val="3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7271AD">
        <w:rPr>
          <w:rFonts w:ascii="Times New Roman" w:hAnsi="Times New Roman" w:cs="Times New Roman"/>
          <w:sz w:val="28"/>
          <w:szCs w:val="28"/>
        </w:rPr>
        <w:t>по проведению опроса застройщиков по качеству оказания услуг Росреестром (с подробным описанием результатов первого опроса можно познакомиться по </w:t>
      </w:r>
      <w:hyperlink r:id="rId20" w:tgtFrame="_blank" w:history="1">
        <w:r w:rsidRPr="007271AD">
          <w:rPr>
            <w:rFonts w:ascii="Times New Roman" w:hAnsi="Times New Roman" w:cs="Times New Roman"/>
            <w:sz w:val="28"/>
            <w:szCs w:val="28"/>
          </w:rPr>
          <w:t>ссылке</w:t>
        </w:r>
      </w:hyperlink>
      <w:r w:rsidRPr="007271AD">
        <w:rPr>
          <w:rFonts w:ascii="Times New Roman" w:hAnsi="Times New Roman" w:cs="Times New Roman"/>
          <w:sz w:val="28"/>
          <w:szCs w:val="28"/>
        </w:rPr>
        <w:t>).</w:t>
      </w:r>
    </w:p>
    <w:p w14:paraId="2D68AE02" w14:textId="77777777" w:rsidR="001C0E2B" w:rsidRPr="007271AD" w:rsidRDefault="001C0E2B" w:rsidP="007271AD">
      <w:pPr>
        <w:pStyle w:val="a3"/>
        <w:numPr>
          <w:ilvl w:val="0"/>
          <w:numId w:val="3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7271AD">
        <w:rPr>
          <w:rFonts w:ascii="Times New Roman" w:hAnsi="Times New Roman" w:cs="Times New Roman"/>
          <w:sz w:val="28"/>
          <w:szCs w:val="28"/>
        </w:rPr>
        <w:t xml:space="preserve">Обращение, подписанное руководителем НОЗА Леонидом </w:t>
      </w:r>
      <w:proofErr w:type="spellStart"/>
      <w:r w:rsidRPr="007271AD">
        <w:rPr>
          <w:rFonts w:ascii="Times New Roman" w:hAnsi="Times New Roman" w:cs="Times New Roman"/>
          <w:sz w:val="28"/>
          <w:szCs w:val="28"/>
        </w:rPr>
        <w:t>Казинцом</w:t>
      </w:r>
      <w:proofErr w:type="spellEnd"/>
      <w:r w:rsidRPr="007271AD">
        <w:rPr>
          <w:rFonts w:ascii="Times New Roman" w:hAnsi="Times New Roman" w:cs="Times New Roman"/>
          <w:sz w:val="28"/>
          <w:szCs w:val="28"/>
        </w:rPr>
        <w:t>, содержало следующие предложения:</w:t>
      </w:r>
    </w:p>
    <w:p w14:paraId="23E84E55" w14:textId="6DFA62AF" w:rsidR="001C0E2B" w:rsidRPr="007271AD" w:rsidRDefault="001C0E2B" w:rsidP="007271AD">
      <w:pPr>
        <w:pStyle w:val="a3"/>
        <w:numPr>
          <w:ilvl w:val="0"/>
          <w:numId w:val="3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7271AD">
        <w:rPr>
          <w:rFonts w:ascii="Times New Roman" w:hAnsi="Times New Roman" w:cs="Times New Roman"/>
          <w:sz w:val="28"/>
          <w:szCs w:val="28"/>
        </w:rPr>
        <w:t>проработать с Росреестром вопрос возможности заключения соглашений с застройщиками о подключении к СПД3 на три года вместо одного;</w:t>
      </w:r>
    </w:p>
    <w:p w14:paraId="2211D0EC" w14:textId="1C2FC5C9" w:rsidR="001C0E2B" w:rsidRPr="007271AD" w:rsidRDefault="001C0E2B" w:rsidP="007271AD">
      <w:pPr>
        <w:pStyle w:val="a3"/>
        <w:numPr>
          <w:ilvl w:val="0"/>
          <w:numId w:val="3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7271AD">
        <w:rPr>
          <w:rFonts w:ascii="Times New Roman" w:hAnsi="Times New Roman" w:cs="Times New Roman"/>
          <w:sz w:val="28"/>
          <w:szCs w:val="28"/>
        </w:rPr>
        <w:t>продолжить мониторинг качества оказания услуг Росреестра в виде проведения регулярных тематических опросов застройщиков;</w:t>
      </w:r>
    </w:p>
    <w:p w14:paraId="2088B07F" w14:textId="6CD42F41" w:rsidR="001C0E2B" w:rsidRPr="007271AD" w:rsidRDefault="001C0E2B" w:rsidP="007271AD">
      <w:pPr>
        <w:pStyle w:val="a3"/>
        <w:numPr>
          <w:ilvl w:val="0"/>
          <w:numId w:val="3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7271AD">
        <w:rPr>
          <w:rFonts w:ascii="Times New Roman" w:hAnsi="Times New Roman" w:cs="Times New Roman"/>
          <w:sz w:val="28"/>
          <w:szCs w:val="28"/>
        </w:rPr>
        <w:t>проработать с Росреестром и ФГБУ «ФКП Росреестра» вопрос организации подключения к СПД3 посредством «Корпоративного университета» ФГБУ ФКП Росреестра.</w:t>
      </w:r>
    </w:p>
    <w:p w14:paraId="36E7CBE8" w14:textId="77777777" w:rsidR="001C0E2B" w:rsidRPr="001C0E2B" w:rsidRDefault="001C0E2B" w:rsidP="001C0E2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C0E2B">
        <w:rPr>
          <w:rFonts w:ascii="Times New Roman" w:hAnsi="Times New Roman" w:cs="Times New Roman"/>
          <w:sz w:val="28"/>
          <w:szCs w:val="28"/>
        </w:rPr>
        <w:t>В части мониторинга качества оказания услуг Росреестра представители отрасли предложили проводить регулярные опросы застройщиков (раз в три месяца) для отслеживания динамики:</w:t>
      </w:r>
    </w:p>
    <w:p w14:paraId="75865FF7" w14:textId="4F499564" w:rsidR="001C0E2B" w:rsidRPr="001C0E2B" w:rsidRDefault="001C0E2B" w:rsidP="007271AD">
      <w:pPr>
        <w:pStyle w:val="a3"/>
        <w:numPr>
          <w:ilvl w:val="0"/>
          <w:numId w:val="3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1C0E2B">
        <w:rPr>
          <w:rFonts w:ascii="Times New Roman" w:hAnsi="Times New Roman" w:cs="Times New Roman"/>
          <w:sz w:val="28"/>
          <w:szCs w:val="28"/>
        </w:rPr>
        <w:t>роста доли электронного взаимодействия;</w:t>
      </w:r>
    </w:p>
    <w:p w14:paraId="3F1C7B05" w14:textId="56926915" w:rsidR="001C0E2B" w:rsidRPr="001C0E2B" w:rsidRDefault="001C0E2B" w:rsidP="007271AD">
      <w:pPr>
        <w:pStyle w:val="a3"/>
        <w:numPr>
          <w:ilvl w:val="0"/>
          <w:numId w:val="3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1C0E2B">
        <w:rPr>
          <w:rFonts w:ascii="Times New Roman" w:hAnsi="Times New Roman" w:cs="Times New Roman"/>
          <w:sz w:val="28"/>
          <w:szCs w:val="28"/>
        </w:rPr>
        <w:t>улучшения качества веб-сервисов Росреестра;</w:t>
      </w:r>
    </w:p>
    <w:p w14:paraId="42A8450F" w14:textId="396408B2" w:rsidR="001C0E2B" w:rsidRPr="001C0E2B" w:rsidRDefault="001C0E2B" w:rsidP="007271AD">
      <w:pPr>
        <w:pStyle w:val="a3"/>
        <w:numPr>
          <w:ilvl w:val="0"/>
          <w:numId w:val="3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1C0E2B">
        <w:rPr>
          <w:rFonts w:ascii="Times New Roman" w:hAnsi="Times New Roman" w:cs="Times New Roman"/>
          <w:sz w:val="28"/>
          <w:szCs w:val="28"/>
        </w:rPr>
        <w:t>сокращения сроков предоставления услуг;</w:t>
      </w:r>
    </w:p>
    <w:p w14:paraId="4C6E2CE9" w14:textId="35653878" w:rsidR="001C0E2B" w:rsidRPr="001C0E2B" w:rsidRDefault="001C0E2B" w:rsidP="007271AD">
      <w:pPr>
        <w:pStyle w:val="a3"/>
        <w:numPr>
          <w:ilvl w:val="0"/>
          <w:numId w:val="3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1C0E2B">
        <w:rPr>
          <w:rFonts w:ascii="Times New Roman" w:hAnsi="Times New Roman" w:cs="Times New Roman"/>
          <w:sz w:val="28"/>
          <w:szCs w:val="28"/>
        </w:rPr>
        <w:t>сокращения доли необоснованных приостановлений, отказов в совершении регистрационных действий.</w:t>
      </w:r>
    </w:p>
    <w:p w14:paraId="39BDC607" w14:textId="77777777" w:rsidR="001C0E2B" w:rsidRPr="001C0E2B" w:rsidRDefault="001C0E2B" w:rsidP="001C0E2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C0E2B">
        <w:rPr>
          <w:rFonts w:ascii="Times New Roman" w:hAnsi="Times New Roman" w:cs="Times New Roman"/>
          <w:sz w:val="28"/>
          <w:szCs w:val="28"/>
        </w:rPr>
        <w:t>На эти предложения на днях поступил положительный ответ из Аппарата Правительства РФ (см. ниже) за подписью заместителя директора Департамента регионального развития и инфраструктуры Кабмина Валентина Иванова.</w:t>
      </w:r>
    </w:p>
    <w:p w14:paraId="4062DD26" w14:textId="77777777" w:rsidR="001C0E2B" w:rsidRPr="001C0E2B" w:rsidRDefault="001C0E2B" w:rsidP="001C0E2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C0E2B">
        <w:rPr>
          <w:rFonts w:ascii="Times New Roman" w:hAnsi="Times New Roman" w:cs="Times New Roman"/>
          <w:sz w:val="28"/>
          <w:szCs w:val="28"/>
        </w:rPr>
        <w:t>К ответу Правительства приложено письмо Росреестра о поддержке предложений застройщиков. В письме регистрационного ведомства отмечается, что по состоянию на конец сентября заключено семь соглашений о подключении к веб-сервисам СБДЗ со следующими застройщиками:  </w:t>
      </w:r>
    </w:p>
    <w:p w14:paraId="2BCAD625" w14:textId="77777777" w:rsidR="001C0E2B" w:rsidRPr="001C0E2B" w:rsidRDefault="001C0E2B" w:rsidP="007271AD">
      <w:pPr>
        <w:pStyle w:val="a3"/>
        <w:numPr>
          <w:ilvl w:val="0"/>
          <w:numId w:val="3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1C0E2B">
        <w:rPr>
          <w:rFonts w:ascii="Times New Roman" w:hAnsi="Times New Roman" w:cs="Times New Roman"/>
          <w:sz w:val="28"/>
          <w:szCs w:val="28"/>
        </w:rPr>
        <w:t>Группа ПИК (Москва)</w:t>
      </w:r>
    </w:p>
    <w:p w14:paraId="1F860D07" w14:textId="77777777" w:rsidR="001C0E2B" w:rsidRPr="001C0E2B" w:rsidRDefault="001C0E2B" w:rsidP="007271AD">
      <w:pPr>
        <w:pStyle w:val="a3"/>
        <w:numPr>
          <w:ilvl w:val="0"/>
          <w:numId w:val="3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1C0E2B">
        <w:rPr>
          <w:rFonts w:ascii="Times New Roman" w:hAnsi="Times New Roman" w:cs="Times New Roman"/>
          <w:sz w:val="28"/>
          <w:szCs w:val="28"/>
        </w:rPr>
        <w:t>Группа Эталон (Санкт-Петербург)</w:t>
      </w:r>
    </w:p>
    <w:p w14:paraId="74AE993C" w14:textId="77777777" w:rsidR="001C0E2B" w:rsidRPr="001C0E2B" w:rsidRDefault="001C0E2B" w:rsidP="007271AD">
      <w:pPr>
        <w:pStyle w:val="a3"/>
        <w:numPr>
          <w:ilvl w:val="0"/>
          <w:numId w:val="3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1C0E2B">
        <w:rPr>
          <w:rFonts w:ascii="Times New Roman" w:hAnsi="Times New Roman" w:cs="Times New Roman"/>
          <w:sz w:val="28"/>
          <w:szCs w:val="28"/>
        </w:rPr>
        <w:lastRenderedPageBreak/>
        <w:t>ГК Стрижи (Новосибирск)</w:t>
      </w:r>
    </w:p>
    <w:p w14:paraId="69398EE0" w14:textId="77777777" w:rsidR="001C0E2B" w:rsidRPr="001C0E2B" w:rsidRDefault="001C0E2B" w:rsidP="007271AD">
      <w:pPr>
        <w:pStyle w:val="a3"/>
        <w:numPr>
          <w:ilvl w:val="0"/>
          <w:numId w:val="3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1C0E2B">
        <w:rPr>
          <w:rFonts w:ascii="Times New Roman" w:hAnsi="Times New Roman" w:cs="Times New Roman"/>
          <w:sz w:val="28"/>
          <w:szCs w:val="28"/>
        </w:rPr>
        <w:t>ДСК (Воронеж)</w:t>
      </w:r>
    </w:p>
    <w:p w14:paraId="602B1FC8" w14:textId="77777777" w:rsidR="001C0E2B" w:rsidRPr="001C0E2B" w:rsidRDefault="001C0E2B" w:rsidP="007271AD">
      <w:pPr>
        <w:pStyle w:val="a3"/>
        <w:numPr>
          <w:ilvl w:val="0"/>
          <w:numId w:val="3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1C0E2B">
        <w:rPr>
          <w:rFonts w:ascii="Times New Roman" w:hAnsi="Times New Roman" w:cs="Times New Roman"/>
          <w:sz w:val="28"/>
          <w:szCs w:val="28"/>
        </w:rPr>
        <w:t>ГК ИНТЕКО (Москва)</w:t>
      </w:r>
    </w:p>
    <w:p w14:paraId="716F37E2" w14:textId="77777777" w:rsidR="001C0E2B" w:rsidRPr="001C0E2B" w:rsidRDefault="001C0E2B" w:rsidP="007271AD">
      <w:pPr>
        <w:pStyle w:val="a3"/>
        <w:numPr>
          <w:ilvl w:val="0"/>
          <w:numId w:val="3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1C0E2B">
        <w:rPr>
          <w:rFonts w:ascii="Times New Roman" w:hAnsi="Times New Roman" w:cs="Times New Roman"/>
          <w:sz w:val="28"/>
          <w:szCs w:val="28"/>
        </w:rPr>
        <w:t>РГ-Девелопмент (Москва)</w:t>
      </w:r>
    </w:p>
    <w:p w14:paraId="52BFDF72" w14:textId="77777777" w:rsidR="001C0E2B" w:rsidRPr="001C0E2B" w:rsidRDefault="001C0E2B" w:rsidP="007271AD">
      <w:pPr>
        <w:pStyle w:val="a3"/>
        <w:numPr>
          <w:ilvl w:val="0"/>
          <w:numId w:val="3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proofErr w:type="spellStart"/>
      <w:r w:rsidRPr="001C0E2B">
        <w:rPr>
          <w:rFonts w:ascii="Times New Roman" w:hAnsi="Times New Roman" w:cs="Times New Roman"/>
          <w:sz w:val="28"/>
          <w:szCs w:val="28"/>
        </w:rPr>
        <w:t>Отделфинстрой</w:t>
      </w:r>
      <w:proofErr w:type="spellEnd"/>
      <w:r w:rsidRPr="001C0E2B">
        <w:rPr>
          <w:rFonts w:ascii="Times New Roman" w:hAnsi="Times New Roman" w:cs="Times New Roman"/>
          <w:sz w:val="28"/>
          <w:szCs w:val="28"/>
        </w:rPr>
        <w:t xml:space="preserve"> (Чебоксары)</w:t>
      </w:r>
    </w:p>
    <w:p w14:paraId="799E8F09" w14:textId="716E7626" w:rsidR="001C0E2B" w:rsidRDefault="001C0E2B"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94DDDAF" w14:textId="3D5213AF" w:rsidR="007E604C" w:rsidRPr="007E604C" w:rsidRDefault="007E604C" w:rsidP="007E604C">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8E710C">
        <w:rPr>
          <w:rFonts w:ascii="Times New Roman" w:hAnsi="Times New Roman" w:cs="Times New Roman"/>
          <w:sz w:val="28"/>
          <w:szCs w:val="28"/>
        </w:rPr>
        <w:t>12.10.2020</w:t>
      </w:r>
      <w:r>
        <w:rPr>
          <w:rFonts w:ascii="Times New Roman" w:hAnsi="Times New Roman" w:cs="Times New Roman"/>
          <w:sz w:val="28"/>
          <w:szCs w:val="28"/>
        </w:rPr>
        <w:t xml:space="preserve"> Новости НОСТРОЙ.</w:t>
      </w:r>
      <w:r w:rsidRPr="001C0E2B">
        <w:rPr>
          <w:rFonts w:ascii="Times New Roman" w:hAnsi="Times New Roman" w:cs="Times New Roman"/>
          <w:sz w:val="28"/>
          <w:szCs w:val="28"/>
        </w:rPr>
        <w:t xml:space="preserve"> </w:t>
      </w:r>
      <w:r w:rsidRPr="007E604C">
        <w:rPr>
          <w:rFonts w:ascii="Times New Roman" w:hAnsi="Times New Roman" w:cs="Times New Roman"/>
          <w:b/>
          <w:bCs/>
          <w:sz w:val="28"/>
          <w:szCs w:val="28"/>
        </w:rPr>
        <w:t>НОСТРОЙ подготовил предложения по развитию рынка ИЖС</w:t>
      </w:r>
    </w:p>
    <w:p w14:paraId="25296875" w14:textId="77777777" w:rsidR="007E604C" w:rsidRPr="007E604C" w:rsidRDefault="007E604C" w:rsidP="007E60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E604C">
        <w:rPr>
          <w:rFonts w:ascii="Times New Roman" w:hAnsi="Times New Roman" w:cs="Times New Roman"/>
          <w:sz w:val="28"/>
          <w:szCs w:val="28"/>
        </w:rPr>
        <w:t>12 октября 2020 года на площадке Совета Федерации состоялся круглый стол на тему: «Перспективы развития индустриального метода строительства индивидуальных жилых домов». Председателем мероприятия выступил первый заместитель председателя Комитета Совета Федерации по федеральному устройству, региональной политике, местному самоуправлению и делам Севера, член Совета НОСТРОЙ Аркадий Чернецкий.</w:t>
      </w:r>
    </w:p>
    <w:p w14:paraId="40990720" w14:textId="77777777" w:rsidR="007E604C" w:rsidRPr="007E604C" w:rsidRDefault="007E604C" w:rsidP="007E60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E604C">
        <w:rPr>
          <w:rFonts w:ascii="Times New Roman" w:hAnsi="Times New Roman" w:cs="Times New Roman"/>
          <w:sz w:val="28"/>
          <w:szCs w:val="28"/>
        </w:rPr>
        <w:t xml:space="preserve">В мероприятии приняли участие заместитель министра строительства и жилищно-коммунального хозяйства Российской Федерации Никита Стасишин, руководитель Аналитического центра ДОМ.РФ Михаил Гольдберг, член Общественного Совета при Минстрое России Олег </w:t>
      </w:r>
      <w:proofErr w:type="spellStart"/>
      <w:r w:rsidRPr="007E604C">
        <w:rPr>
          <w:rFonts w:ascii="Times New Roman" w:hAnsi="Times New Roman" w:cs="Times New Roman"/>
          <w:sz w:val="28"/>
          <w:szCs w:val="28"/>
        </w:rPr>
        <w:t>Бетин</w:t>
      </w:r>
      <w:proofErr w:type="spellEnd"/>
      <w:r w:rsidRPr="007E604C">
        <w:rPr>
          <w:rFonts w:ascii="Times New Roman" w:hAnsi="Times New Roman" w:cs="Times New Roman"/>
          <w:sz w:val="28"/>
          <w:szCs w:val="28"/>
        </w:rPr>
        <w:t>, председатель Комитета по предпринимательству в сфере строительства ТПП РФ, почетный президент НОСТРОЙ Ефим Басин, исполнительный директор НОСТРОЙ Виктор Прядеин, представители Минпромторга и Минсельхоза России, представители компаний – производителей модульных и каркасных домов и другие.</w:t>
      </w:r>
    </w:p>
    <w:p w14:paraId="49B3406C" w14:textId="77777777" w:rsidR="007E604C" w:rsidRPr="007E604C" w:rsidRDefault="007E604C" w:rsidP="007E60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E604C">
        <w:rPr>
          <w:rFonts w:ascii="Times New Roman" w:hAnsi="Times New Roman" w:cs="Times New Roman"/>
          <w:sz w:val="28"/>
          <w:szCs w:val="28"/>
        </w:rPr>
        <w:t>По словам Никиты Стасишина, развитие рынка ИЖС на сегодняшний день невозможно без банковского кредитования. Без индивидуального домостроения достижение показателей нацпроекта «Жилье и городская среда», которые подразумевают ввод 120 млн кв. м и улучшение жилищных условий для 5 млн семей ежегодно, не достигнуть, однако ипотека, применительно к ИЖС, фактически не работает, отметил Никита Стасишин.</w:t>
      </w:r>
    </w:p>
    <w:p w14:paraId="7CBB5B5A" w14:textId="77777777" w:rsidR="007E604C" w:rsidRPr="007E604C" w:rsidRDefault="007E604C" w:rsidP="007E60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E604C">
        <w:rPr>
          <w:rFonts w:ascii="Times New Roman" w:hAnsi="Times New Roman" w:cs="Times New Roman"/>
          <w:sz w:val="28"/>
          <w:szCs w:val="28"/>
        </w:rPr>
        <w:t xml:space="preserve">«Мы можем все что угодно делать, но пока банки не научатся принимать и воспринимать на этапе стройки предмет залога в виде </w:t>
      </w:r>
      <w:proofErr w:type="spellStart"/>
      <w:r w:rsidRPr="007E604C">
        <w:rPr>
          <w:rFonts w:ascii="Times New Roman" w:hAnsi="Times New Roman" w:cs="Times New Roman"/>
          <w:sz w:val="28"/>
          <w:szCs w:val="28"/>
        </w:rPr>
        <w:t>домокомплекта</w:t>
      </w:r>
      <w:proofErr w:type="spellEnd"/>
      <w:r w:rsidRPr="007E604C">
        <w:rPr>
          <w:rFonts w:ascii="Times New Roman" w:hAnsi="Times New Roman" w:cs="Times New Roman"/>
          <w:sz w:val="28"/>
          <w:szCs w:val="28"/>
        </w:rPr>
        <w:t>, мы массово не сдвинем развитие индивидуального жилищного строительства без ипотеки», – сказал замминистра.</w:t>
      </w:r>
    </w:p>
    <w:p w14:paraId="3AAC9005" w14:textId="77777777" w:rsidR="007E604C" w:rsidRPr="007E604C" w:rsidRDefault="007E604C" w:rsidP="007E60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E604C">
        <w:rPr>
          <w:rFonts w:ascii="Times New Roman" w:hAnsi="Times New Roman" w:cs="Times New Roman"/>
          <w:sz w:val="28"/>
          <w:szCs w:val="28"/>
        </w:rPr>
        <w:t>Как отметила представитель Минпромторга России Вера Хмырова, в стране ежегодно строится около 8 млн кв. м индивидуальных домов из древесины, однако, часто строительство ведется кустарно, на рынке работает большое количество «серых» бригад. Это, в свою очередь, дискредитирует сегмент ИЖС в глазах кредитных организаций.</w:t>
      </w:r>
    </w:p>
    <w:p w14:paraId="091DE144" w14:textId="77777777" w:rsidR="007E604C" w:rsidRPr="007E604C" w:rsidRDefault="007E604C" w:rsidP="007E60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E604C">
        <w:rPr>
          <w:rFonts w:ascii="Times New Roman" w:hAnsi="Times New Roman" w:cs="Times New Roman"/>
          <w:sz w:val="28"/>
          <w:szCs w:val="28"/>
        </w:rPr>
        <w:t>«Банки не идут в подобного рода проекты, так как сегодня это высокорискованный сектор», – отметила Вера Хмырова.</w:t>
      </w:r>
    </w:p>
    <w:p w14:paraId="5A57B230" w14:textId="77777777" w:rsidR="007E604C" w:rsidRPr="007E604C" w:rsidRDefault="007E604C" w:rsidP="007E60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E604C">
        <w:rPr>
          <w:rFonts w:ascii="Times New Roman" w:hAnsi="Times New Roman" w:cs="Times New Roman"/>
          <w:sz w:val="28"/>
          <w:szCs w:val="28"/>
        </w:rPr>
        <w:lastRenderedPageBreak/>
        <w:t>По словам Виктора Прядеина, на сегодняшний день одна из основных проблем рынка ИЖС – это отсутствие контроля за подрядными организациями.</w:t>
      </w:r>
    </w:p>
    <w:p w14:paraId="715BB606" w14:textId="77777777" w:rsidR="007E604C" w:rsidRPr="007E604C" w:rsidRDefault="007E604C" w:rsidP="007E60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E604C">
        <w:rPr>
          <w:rFonts w:ascii="Times New Roman" w:hAnsi="Times New Roman" w:cs="Times New Roman"/>
          <w:sz w:val="28"/>
          <w:szCs w:val="28"/>
        </w:rPr>
        <w:t>«Сегодня на рынке ИЖС работают компании, которые не подлежат никакому регулированию, – прокомментировал исполнительный директор НОСТРОЙ. – Часто застройку по ИЖС ведут сами граждане, они самостоятельно нанимают бригады, поэтому ни о каких стандартах строительства говорить не приходится».</w:t>
      </w:r>
    </w:p>
    <w:p w14:paraId="6662F52B" w14:textId="77777777" w:rsidR="007E604C" w:rsidRPr="007E604C" w:rsidRDefault="007E604C" w:rsidP="007E60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E604C">
        <w:rPr>
          <w:rFonts w:ascii="Times New Roman" w:hAnsi="Times New Roman" w:cs="Times New Roman"/>
          <w:sz w:val="28"/>
          <w:szCs w:val="28"/>
        </w:rPr>
        <w:t>Одно из предложений НОСТРОЙ по урегулированию данной проблемы – внесение изменений в законодательство о градостроительной деятельности, предусматривающих обязательное членство в СРО компаний, осуществляющих строительство индивидуальных жилых домов вне зависимости от суммы контрактов.</w:t>
      </w:r>
    </w:p>
    <w:p w14:paraId="7D646F86" w14:textId="77777777" w:rsidR="007E604C" w:rsidRPr="007E604C" w:rsidRDefault="007E604C" w:rsidP="007E60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E604C">
        <w:rPr>
          <w:rFonts w:ascii="Times New Roman" w:hAnsi="Times New Roman" w:cs="Times New Roman"/>
          <w:sz w:val="28"/>
          <w:szCs w:val="28"/>
        </w:rPr>
        <w:t>Также, по словам Виктора Прядеина, толчок для развития рынка может дать стимулирование региональных групп профессиональных застройщиков, осуществляющих малоэтажное и индивидуальное жилищное строительство индустриальным способом, в том числе за счет применения механизмов ГЧП при строительстве инфраструктурных объектов, применения программы «Стимул», региональных преференций профессиональным застройщикам при комплексном освоении земельных участков под ИЖС.</w:t>
      </w:r>
    </w:p>
    <w:p w14:paraId="11176005" w14:textId="77777777" w:rsidR="007E604C" w:rsidRPr="007E604C" w:rsidRDefault="007E604C" w:rsidP="007E60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E604C">
        <w:rPr>
          <w:rFonts w:ascii="Times New Roman" w:hAnsi="Times New Roman" w:cs="Times New Roman"/>
          <w:sz w:val="28"/>
          <w:szCs w:val="28"/>
        </w:rPr>
        <w:t>Еще одна точка для развития рынка ИЖС в России – распространение опыта «дальневосточного гектара» в других регионах.</w:t>
      </w:r>
    </w:p>
    <w:p w14:paraId="48CB4881" w14:textId="77777777" w:rsidR="007E604C" w:rsidRPr="007E604C" w:rsidRDefault="007E604C" w:rsidP="007E60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E604C">
        <w:rPr>
          <w:rFonts w:ascii="Times New Roman" w:hAnsi="Times New Roman" w:cs="Times New Roman"/>
          <w:sz w:val="28"/>
          <w:szCs w:val="28"/>
        </w:rPr>
        <w:t>Кроме того, как отметил Виктор Прядеин, чтобы стимулировать индивидуальное жилищное строительство, необходимо принять меры по развитию в регионах индустрии строительных материалов и домокомплектов с радиусом логистического плеча не более 250 км. Это можно сделать, в том числе, за счет государственного субсидирования переоборудования существующих комбинатов панельного домостроения и заводов по производству ЖБИ.</w:t>
      </w:r>
    </w:p>
    <w:p w14:paraId="39A9488B" w14:textId="77777777" w:rsidR="007E604C" w:rsidRPr="007E604C" w:rsidRDefault="007E604C" w:rsidP="007E60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E604C">
        <w:rPr>
          <w:rFonts w:ascii="Times New Roman" w:hAnsi="Times New Roman" w:cs="Times New Roman"/>
          <w:sz w:val="28"/>
          <w:szCs w:val="28"/>
        </w:rPr>
        <w:t>Также НОСТРОЙ предлагает рассмотреть изменение показателей нацпроекта «Жилье и городская среда» на 2030 год, предусмотрев ввод МКД в размере 60 млн кв. м и ввод ИЖС в размере 60 млн кв. м, и дополнить национальный проект отдельной программой «Развитие индустриального домостроения и типового проектирования для индивидуального жилищного строительства».</w:t>
      </w:r>
    </w:p>
    <w:p w14:paraId="025C88AF" w14:textId="77777777" w:rsidR="007E604C" w:rsidRPr="00086235" w:rsidRDefault="007E604C"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2564304" w14:textId="74212367" w:rsidR="00F32806" w:rsidRPr="00907493" w:rsidRDefault="00F32806"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РАЗНОЕ</w:t>
      </w:r>
    </w:p>
    <w:p w14:paraId="019D3264" w14:textId="7BEEF8DF" w:rsidR="00783650" w:rsidRPr="00783650" w:rsidRDefault="00783650" w:rsidP="0078365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1560BC8" w14:textId="77777777" w:rsidR="00503A55" w:rsidRPr="00503A55" w:rsidRDefault="00503A55" w:rsidP="00503A55">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503A55">
        <w:rPr>
          <w:rFonts w:ascii="Times New Roman" w:hAnsi="Times New Roman" w:cs="Times New Roman"/>
          <w:sz w:val="28"/>
          <w:szCs w:val="28"/>
        </w:rPr>
        <w:t>09.10.20</w:t>
      </w:r>
      <w:r>
        <w:rPr>
          <w:rFonts w:ascii="Times New Roman" w:hAnsi="Times New Roman" w:cs="Times New Roman"/>
          <w:sz w:val="28"/>
          <w:szCs w:val="28"/>
        </w:rPr>
        <w:t xml:space="preserve">20 Строительная газета. </w:t>
      </w:r>
      <w:r w:rsidRPr="00503A55">
        <w:rPr>
          <w:rFonts w:ascii="Times New Roman" w:hAnsi="Times New Roman" w:cs="Times New Roman"/>
          <w:b/>
          <w:bCs/>
          <w:sz w:val="28"/>
          <w:szCs w:val="28"/>
        </w:rPr>
        <w:t>Эксперты рассказали о будущих трендах в строительстве жилья</w:t>
      </w:r>
    </w:p>
    <w:p w14:paraId="60057161" w14:textId="77777777" w:rsidR="00503A55" w:rsidRPr="00503A55" w:rsidRDefault="00503A55" w:rsidP="00503A5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3A55">
        <w:rPr>
          <w:rFonts w:ascii="Times New Roman" w:hAnsi="Times New Roman" w:cs="Times New Roman"/>
          <w:sz w:val="28"/>
          <w:szCs w:val="28"/>
        </w:rPr>
        <w:lastRenderedPageBreak/>
        <w:t>Для того, чтобы жилье оставалось актуальным на протяжении ближайших 30-40 лет, девелоперы должны использовать долговечные материалы, задумываться об энергоэффективности и уделять больше внимания благоустройству. К такому выводу пришли эксперты на круглом столе «Строительной газеты» в рамках «АРХ Москва».</w:t>
      </w:r>
    </w:p>
    <w:p w14:paraId="4BDB8AC0" w14:textId="77777777" w:rsidR="00503A55" w:rsidRPr="00503A55" w:rsidRDefault="00503A55" w:rsidP="00503A5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3A55">
        <w:rPr>
          <w:rFonts w:ascii="Times New Roman" w:hAnsi="Times New Roman" w:cs="Times New Roman"/>
          <w:sz w:val="28"/>
          <w:szCs w:val="28"/>
        </w:rPr>
        <w:t xml:space="preserve">По словам психолога Марины </w:t>
      </w:r>
      <w:proofErr w:type="spellStart"/>
      <w:r w:rsidRPr="00503A55">
        <w:rPr>
          <w:rFonts w:ascii="Times New Roman" w:hAnsi="Times New Roman" w:cs="Times New Roman"/>
          <w:sz w:val="28"/>
          <w:szCs w:val="28"/>
        </w:rPr>
        <w:t>Битяновой</w:t>
      </w:r>
      <w:proofErr w:type="spellEnd"/>
      <w:r w:rsidRPr="00503A55">
        <w:rPr>
          <w:rFonts w:ascii="Times New Roman" w:hAnsi="Times New Roman" w:cs="Times New Roman"/>
          <w:sz w:val="28"/>
          <w:szCs w:val="28"/>
        </w:rPr>
        <w:t>, на данный момент на рынке появились новые тренды, в том числе потребность в целостности. «Человек не хочет разрывать себя между пространствами, ему важно, чтобы все было в одном месте: работа, развлечения, отдых. И этот тренд будет нарастать», - отметила она.</w:t>
      </w:r>
    </w:p>
    <w:p w14:paraId="4066D2E6" w14:textId="77777777" w:rsidR="00503A55" w:rsidRPr="00503A55" w:rsidRDefault="00503A55" w:rsidP="00503A5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3A55">
        <w:rPr>
          <w:rFonts w:ascii="Times New Roman" w:hAnsi="Times New Roman" w:cs="Times New Roman"/>
          <w:sz w:val="28"/>
          <w:szCs w:val="28"/>
        </w:rPr>
        <w:t xml:space="preserve">Кроме того, по мнению эксперта, зачастую выбор клиентов падает не на локацию и концепцию проекта, а на стоимость кв. метра. «Человек сначала делает выбор в пользу, как ему кажется, главного фактора, а после об этом выборе жалеет», - заключила Марина </w:t>
      </w:r>
      <w:proofErr w:type="spellStart"/>
      <w:r w:rsidRPr="00503A55">
        <w:rPr>
          <w:rFonts w:ascii="Times New Roman" w:hAnsi="Times New Roman" w:cs="Times New Roman"/>
          <w:sz w:val="28"/>
          <w:szCs w:val="28"/>
        </w:rPr>
        <w:t>Битянова</w:t>
      </w:r>
      <w:proofErr w:type="spellEnd"/>
      <w:r w:rsidRPr="00503A55">
        <w:rPr>
          <w:rFonts w:ascii="Times New Roman" w:hAnsi="Times New Roman" w:cs="Times New Roman"/>
          <w:sz w:val="28"/>
          <w:szCs w:val="28"/>
        </w:rPr>
        <w:t>.</w:t>
      </w:r>
    </w:p>
    <w:p w14:paraId="43B591A7" w14:textId="77777777" w:rsidR="00503A55" w:rsidRPr="00503A55" w:rsidRDefault="00503A55" w:rsidP="00503A5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3A55">
        <w:rPr>
          <w:rFonts w:ascii="Times New Roman" w:hAnsi="Times New Roman" w:cs="Times New Roman"/>
          <w:sz w:val="28"/>
          <w:szCs w:val="28"/>
        </w:rPr>
        <w:t>Как ранее писала «СГ», по данным аналитического отдела компании «Авито-Недвижимость», по итогам третьего квартала 2020 года интерес россиян к покупке жилья в новостройке увеличился на 38%, а годовой рост составил 30%. Также выросли и цены: по стране стоимость новостроек за три месяца увеличилась на 3% и на 12% — за год.</w:t>
      </w:r>
    </w:p>
    <w:p w14:paraId="39BA2D92" w14:textId="77777777" w:rsidR="00503A55" w:rsidRDefault="00503A55" w:rsidP="00503A5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5321A02" w14:textId="3309524B" w:rsidR="00503A55" w:rsidRPr="00503A55" w:rsidRDefault="00503A55" w:rsidP="00503A55">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503A55">
        <w:rPr>
          <w:rFonts w:ascii="Times New Roman" w:hAnsi="Times New Roman" w:cs="Times New Roman"/>
          <w:sz w:val="28"/>
          <w:szCs w:val="28"/>
        </w:rPr>
        <w:t>09.10.20</w:t>
      </w:r>
      <w:r>
        <w:rPr>
          <w:rFonts w:ascii="Times New Roman" w:hAnsi="Times New Roman" w:cs="Times New Roman"/>
          <w:sz w:val="28"/>
          <w:szCs w:val="28"/>
        </w:rPr>
        <w:t xml:space="preserve">20 Строительная газета. </w:t>
      </w:r>
      <w:r w:rsidRPr="00503A55">
        <w:rPr>
          <w:rFonts w:ascii="Times New Roman" w:hAnsi="Times New Roman" w:cs="Times New Roman"/>
          <w:b/>
          <w:bCs/>
          <w:sz w:val="28"/>
          <w:szCs w:val="28"/>
        </w:rPr>
        <w:t>На водоснабжение Крыма выделят 5,8 млрд рублей</w:t>
      </w:r>
    </w:p>
    <w:p w14:paraId="50FCE992" w14:textId="77777777" w:rsidR="00503A55" w:rsidRPr="00503A55" w:rsidRDefault="00503A55" w:rsidP="00503A5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3A55">
        <w:rPr>
          <w:rFonts w:ascii="Times New Roman" w:hAnsi="Times New Roman" w:cs="Times New Roman"/>
          <w:sz w:val="28"/>
          <w:szCs w:val="28"/>
        </w:rPr>
        <w:t>На мероприятия по обеспечению водоснабжения Крыма и Севастополя направят более 5,8 млрд рублей. Об этом заявил зампред правительства Марат Хуснуллин, уточнив, что средства выделят из резервного фонда РФ.</w:t>
      </w:r>
    </w:p>
    <w:p w14:paraId="119953D1" w14:textId="77777777" w:rsidR="00503A55" w:rsidRPr="00503A55" w:rsidRDefault="00503A55" w:rsidP="00503A55">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503A55">
        <w:rPr>
          <w:rFonts w:ascii="Times New Roman" w:hAnsi="Times New Roman" w:cs="Times New Roman"/>
          <w:sz w:val="28"/>
          <w:szCs w:val="28"/>
        </w:rPr>
        <w:t xml:space="preserve">По словам вице-премьера, финансирование направят на капремонт и строительство объектов водоснабжения, а также на мероприятия по снижению потерь в инженерных сетях. «На данном этапе председатель правительства поддержал решение о выделении из резервного фонда более 5,8 млрд рублей на улучшение водоснабжения», — добавил </w:t>
      </w:r>
      <w:r w:rsidRPr="00503A55">
        <w:rPr>
          <w:rFonts w:ascii="Times New Roman" w:hAnsi="Times New Roman" w:cs="Times New Roman"/>
          <w:b/>
          <w:bCs/>
          <w:sz w:val="28"/>
          <w:szCs w:val="28"/>
        </w:rPr>
        <w:t>Марат Хуснуллин.</w:t>
      </w:r>
    </w:p>
    <w:p w14:paraId="4231413B" w14:textId="77777777" w:rsidR="00503A55" w:rsidRPr="00503A55" w:rsidRDefault="00503A55" w:rsidP="00503A5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3A55">
        <w:rPr>
          <w:rFonts w:ascii="Times New Roman" w:hAnsi="Times New Roman" w:cs="Times New Roman"/>
          <w:sz w:val="28"/>
          <w:szCs w:val="28"/>
        </w:rPr>
        <w:t xml:space="preserve">Средства также пойдут на борьбу с несанкционированным потреблением, геологические изыскания, разработку новых скважин, строительство водозабора на реке Бельбек и водовода для переброски воды из </w:t>
      </w:r>
      <w:proofErr w:type="spellStart"/>
      <w:r w:rsidRPr="00503A55">
        <w:rPr>
          <w:rFonts w:ascii="Times New Roman" w:hAnsi="Times New Roman" w:cs="Times New Roman"/>
          <w:sz w:val="28"/>
          <w:szCs w:val="28"/>
        </w:rPr>
        <w:t>Кадыковского</w:t>
      </w:r>
      <w:proofErr w:type="spellEnd"/>
      <w:r w:rsidRPr="00503A55">
        <w:rPr>
          <w:rFonts w:ascii="Times New Roman" w:hAnsi="Times New Roman" w:cs="Times New Roman"/>
          <w:sz w:val="28"/>
          <w:szCs w:val="28"/>
        </w:rPr>
        <w:t xml:space="preserve"> карьера. «Отмечу, что это — только один этап комплексного плана мероприятий по обеспечению водоснабжения полуострова. Сейчас мы продолжаем рассматривать варианты долгосрочных мероприятий по решению проблемы», — сказал вице-премьер.</w:t>
      </w:r>
    </w:p>
    <w:p w14:paraId="76A05922" w14:textId="77777777" w:rsidR="00503A55" w:rsidRPr="00503A55" w:rsidRDefault="00503A55" w:rsidP="00503A5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3A55">
        <w:rPr>
          <w:rFonts w:ascii="Times New Roman" w:hAnsi="Times New Roman" w:cs="Times New Roman"/>
          <w:sz w:val="28"/>
          <w:szCs w:val="28"/>
        </w:rPr>
        <w:t xml:space="preserve">Ранее сообщалось, что проект комплексного плана по обеспечению надежного и бесперебойного водоснабжения Республики Крым и города Севастополя был внесен на площадку правительства. Позже, глава кабмина </w:t>
      </w:r>
      <w:r w:rsidRPr="00503A55">
        <w:rPr>
          <w:rFonts w:ascii="Times New Roman" w:hAnsi="Times New Roman" w:cs="Times New Roman"/>
          <w:sz w:val="28"/>
          <w:szCs w:val="28"/>
        </w:rPr>
        <w:lastRenderedPageBreak/>
        <w:t>Михаил Мишустин одобрил выделение средств из резервного фонда на реализацию необходимых мер.</w:t>
      </w:r>
    </w:p>
    <w:p w14:paraId="77BC2033" w14:textId="77777777" w:rsidR="00C32F81" w:rsidRDefault="00C32F81" w:rsidP="007E60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5A5E1C4" w14:textId="6DEE521E" w:rsidR="007E604C" w:rsidRPr="007E604C" w:rsidRDefault="00091144" w:rsidP="007E604C">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hyperlink r:id="rId21" w:history="1">
        <w:r w:rsidR="007E604C" w:rsidRPr="007E604C">
          <w:rPr>
            <w:rFonts w:ascii="Times New Roman" w:hAnsi="Times New Roman" w:cs="Times New Roman"/>
            <w:sz w:val="28"/>
            <w:szCs w:val="28"/>
          </w:rPr>
          <w:t>12.10.2020</w:t>
        </w:r>
      </w:hyperlink>
      <w:r w:rsidR="007E604C" w:rsidRPr="007E604C">
        <w:rPr>
          <w:rFonts w:ascii="Times New Roman" w:hAnsi="Times New Roman" w:cs="Times New Roman"/>
          <w:sz w:val="28"/>
          <w:szCs w:val="28"/>
        </w:rPr>
        <w:t xml:space="preserve"> </w:t>
      </w:r>
      <w:hyperlink r:id="rId22" w:history="1">
        <w:r w:rsidR="007E604C" w:rsidRPr="007E604C">
          <w:rPr>
            <w:rFonts w:ascii="Times New Roman" w:hAnsi="Times New Roman" w:cs="Times New Roman"/>
            <w:sz w:val="28"/>
            <w:szCs w:val="28"/>
          </w:rPr>
          <w:t>РИА Новости</w:t>
        </w:r>
      </w:hyperlink>
      <w:r w:rsidR="007E604C">
        <w:rPr>
          <w:rFonts w:ascii="Times New Roman" w:hAnsi="Times New Roman" w:cs="Times New Roman"/>
          <w:sz w:val="28"/>
          <w:szCs w:val="28"/>
        </w:rPr>
        <w:t>.</w:t>
      </w:r>
      <w:r w:rsidR="007E604C" w:rsidRPr="007E604C">
        <w:rPr>
          <w:rFonts w:ascii="Times New Roman" w:hAnsi="Times New Roman" w:cs="Times New Roman"/>
          <w:sz w:val="28"/>
          <w:szCs w:val="28"/>
        </w:rPr>
        <w:t xml:space="preserve"> </w:t>
      </w:r>
      <w:r w:rsidR="007E604C" w:rsidRPr="007E604C">
        <w:rPr>
          <w:rFonts w:ascii="Times New Roman" w:hAnsi="Times New Roman" w:cs="Times New Roman"/>
          <w:b/>
          <w:bCs/>
          <w:sz w:val="28"/>
          <w:szCs w:val="28"/>
        </w:rPr>
        <w:t>РЭО: на возведение мусорных заводов в России необходимо 340 млрд рублей</w:t>
      </w:r>
    </w:p>
    <w:p w14:paraId="28EEF176" w14:textId="78BCEED5" w:rsidR="007E604C" w:rsidRPr="007E604C" w:rsidRDefault="007E604C" w:rsidP="007E60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E604C">
        <w:rPr>
          <w:rFonts w:ascii="Times New Roman" w:hAnsi="Times New Roman" w:cs="Times New Roman"/>
          <w:sz w:val="28"/>
          <w:szCs w:val="28"/>
        </w:rPr>
        <w:t>Строительство необходимых объектов для утилизации мусора требует инвестиций объемом 340 миллиардов рублей, следует из материалов, представленных журналистам в понедельник Российским экологическим оператором (РЭО).</w:t>
      </w:r>
    </w:p>
    <w:p w14:paraId="71B20D63" w14:textId="77777777" w:rsidR="007E604C" w:rsidRPr="007E604C" w:rsidRDefault="007E604C" w:rsidP="007E60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E604C">
        <w:rPr>
          <w:rFonts w:ascii="Times New Roman" w:hAnsi="Times New Roman" w:cs="Times New Roman"/>
          <w:sz w:val="28"/>
          <w:szCs w:val="28"/>
        </w:rPr>
        <w:t>РЭО сообщает, что уже разработал типовые технологические решения, которые лягут в основу новой инфраструктуры отрасли и обеспечат контроль стоимости всей реформы.</w:t>
      </w:r>
    </w:p>
    <w:p w14:paraId="56B88C48" w14:textId="77777777" w:rsidR="007E604C" w:rsidRPr="007E604C" w:rsidRDefault="007E604C" w:rsidP="007E60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E604C">
        <w:rPr>
          <w:rFonts w:ascii="Times New Roman" w:hAnsi="Times New Roman" w:cs="Times New Roman"/>
          <w:sz w:val="28"/>
          <w:szCs w:val="28"/>
        </w:rPr>
        <w:t xml:space="preserve">"Объем инвестиций, необходимых для строительства объектов обработки и утилизации ТКО, оценивается в сумму более 340 млрд </w:t>
      </w:r>
      <w:proofErr w:type="spellStart"/>
      <w:r w:rsidRPr="007E604C">
        <w:rPr>
          <w:rFonts w:ascii="Times New Roman" w:hAnsi="Times New Roman" w:cs="Times New Roman"/>
          <w:sz w:val="28"/>
          <w:szCs w:val="28"/>
        </w:rPr>
        <w:t>руб</w:t>
      </w:r>
      <w:proofErr w:type="spellEnd"/>
      <w:r w:rsidRPr="007E604C">
        <w:rPr>
          <w:rFonts w:ascii="Times New Roman" w:hAnsi="Times New Roman" w:cs="Times New Roman"/>
          <w:sz w:val="28"/>
          <w:szCs w:val="28"/>
        </w:rPr>
        <w:t xml:space="preserve"> до 2024 года, и эта цифра не учитывает строительство полигонов и объектов энергетической утилизации и обезвреживания отходов", - говорится в презентации.</w:t>
      </w:r>
    </w:p>
    <w:p w14:paraId="00EA8B63" w14:textId="77777777" w:rsidR="007E604C" w:rsidRPr="007E604C" w:rsidRDefault="007E604C" w:rsidP="007E60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E604C">
        <w:rPr>
          <w:rFonts w:ascii="Times New Roman" w:hAnsi="Times New Roman" w:cs="Times New Roman"/>
          <w:sz w:val="28"/>
          <w:szCs w:val="28"/>
        </w:rPr>
        <w:t>В материалах РЭО подчеркивается, что без привлечения господдержки этого проекта, придется поднимать тарифы на вывоз и утилизацию отходов на 30%.</w:t>
      </w:r>
    </w:p>
    <w:p w14:paraId="7080C9E0" w14:textId="24C1879C" w:rsidR="00173F82" w:rsidRDefault="00173F82" w:rsidP="007E60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475AF2C" w14:textId="77777777" w:rsidR="00973E68" w:rsidRPr="00973E68" w:rsidRDefault="00973E68" w:rsidP="00973E68">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973E68">
        <w:rPr>
          <w:rFonts w:ascii="Times New Roman" w:hAnsi="Times New Roman" w:cs="Times New Roman"/>
          <w:sz w:val="28"/>
          <w:szCs w:val="28"/>
        </w:rPr>
        <w:t>14.10.20</w:t>
      </w:r>
      <w:r>
        <w:rPr>
          <w:rFonts w:ascii="Times New Roman" w:hAnsi="Times New Roman" w:cs="Times New Roman"/>
          <w:sz w:val="28"/>
          <w:szCs w:val="28"/>
        </w:rPr>
        <w:t xml:space="preserve">20 Строительная газета. </w:t>
      </w:r>
      <w:r w:rsidRPr="00973E68">
        <w:rPr>
          <w:rFonts w:ascii="Times New Roman" w:hAnsi="Times New Roman" w:cs="Times New Roman"/>
          <w:b/>
          <w:bCs/>
          <w:sz w:val="28"/>
          <w:szCs w:val="28"/>
        </w:rPr>
        <w:t>Эксперты спрогнозировали стабильный спрос на недвижимость</w:t>
      </w:r>
    </w:p>
    <w:p w14:paraId="0F845462" w14:textId="77777777" w:rsidR="00973E68" w:rsidRPr="00973E68" w:rsidRDefault="00973E68" w:rsidP="00973E6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73E68">
        <w:rPr>
          <w:rFonts w:ascii="Times New Roman" w:hAnsi="Times New Roman" w:cs="Times New Roman"/>
          <w:sz w:val="28"/>
          <w:szCs w:val="28"/>
        </w:rPr>
        <w:t xml:space="preserve">По итогам сентября 2020 года спрос на покупку квартир в новостройках Москвы снизился на 7,16% относительно августа этого года. Об этом «Стройгазете» сообщил гендиректор Агентства инвестиций в недвижимость столицы Валерий </w:t>
      </w:r>
      <w:proofErr w:type="spellStart"/>
      <w:r w:rsidRPr="00973E68">
        <w:rPr>
          <w:rFonts w:ascii="Times New Roman" w:hAnsi="Times New Roman" w:cs="Times New Roman"/>
          <w:sz w:val="28"/>
          <w:szCs w:val="28"/>
        </w:rPr>
        <w:t>Летенков</w:t>
      </w:r>
      <w:proofErr w:type="spellEnd"/>
      <w:r w:rsidRPr="00973E68">
        <w:rPr>
          <w:rFonts w:ascii="Times New Roman" w:hAnsi="Times New Roman" w:cs="Times New Roman"/>
          <w:sz w:val="28"/>
          <w:szCs w:val="28"/>
        </w:rPr>
        <w:t>, уточнив, что снижение спроса в этот период является традиционным, а вкладывать деньги россиянам, кроме недвижимости, некуда.</w:t>
      </w:r>
    </w:p>
    <w:p w14:paraId="62A5EA73" w14:textId="77777777" w:rsidR="00973E68" w:rsidRPr="00973E68" w:rsidRDefault="00973E68" w:rsidP="00973E6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73E68">
        <w:rPr>
          <w:rFonts w:ascii="Times New Roman" w:hAnsi="Times New Roman" w:cs="Times New Roman"/>
          <w:sz w:val="28"/>
          <w:szCs w:val="28"/>
        </w:rPr>
        <w:t xml:space="preserve">По словам Валерия </w:t>
      </w:r>
      <w:proofErr w:type="spellStart"/>
      <w:r w:rsidRPr="00973E68">
        <w:rPr>
          <w:rFonts w:ascii="Times New Roman" w:hAnsi="Times New Roman" w:cs="Times New Roman"/>
          <w:sz w:val="28"/>
          <w:szCs w:val="28"/>
        </w:rPr>
        <w:t>Летенкова</w:t>
      </w:r>
      <w:proofErr w:type="spellEnd"/>
      <w:r w:rsidRPr="00973E68">
        <w:rPr>
          <w:rFonts w:ascii="Times New Roman" w:hAnsi="Times New Roman" w:cs="Times New Roman"/>
          <w:sz w:val="28"/>
          <w:szCs w:val="28"/>
        </w:rPr>
        <w:t>, на момент публикации интерес к рынку «первички» второй месяц подряд держится на уровне января-февраля текущего года, то есть на докризисных отметках. Среднемесячное число запросов на покупку новостроек в столице с начала 2020 года оказалось на 26,42% выше, чем результат за аналогичный период 2019 года.</w:t>
      </w:r>
    </w:p>
    <w:p w14:paraId="1220161F" w14:textId="77777777" w:rsidR="00973E68" w:rsidRPr="00973E68" w:rsidRDefault="00973E68" w:rsidP="00973E6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73E68">
        <w:rPr>
          <w:rFonts w:ascii="Times New Roman" w:hAnsi="Times New Roman" w:cs="Times New Roman"/>
          <w:sz w:val="28"/>
          <w:szCs w:val="28"/>
        </w:rPr>
        <w:t>Эксперт отметил, что снижение спроса на этом рынке традиционно фиксируется в августе, так как этот месяц является отпускным. «В нынешних условиях спрос сентября был реализован в августе. Таким образом, после августовского пика последовало незначительное снижение. В целом могу сказать, что такая подвижность спроса является вполне нормальным явлением», - отметил он.</w:t>
      </w:r>
    </w:p>
    <w:p w14:paraId="73FD5CA7" w14:textId="77777777" w:rsidR="00973E68" w:rsidRPr="00973E68" w:rsidRDefault="00973E68" w:rsidP="00973E6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73E68">
        <w:rPr>
          <w:rFonts w:ascii="Times New Roman" w:hAnsi="Times New Roman" w:cs="Times New Roman"/>
          <w:sz w:val="28"/>
          <w:szCs w:val="28"/>
        </w:rPr>
        <w:t xml:space="preserve">Валерий </w:t>
      </w:r>
      <w:proofErr w:type="spellStart"/>
      <w:r w:rsidRPr="00973E68">
        <w:rPr>
          <w:rFonts w:ascii="Times New Roman" w:hAnsi="Times New Roman" w:cs="Times New Roman"/>
          <w:sz w:val="28"/>
          <w:szCs w:val="28"/>
        </w:rPr>
        <w:t>Летенков</w:t>
      </w:r>
      <w:proofErr w:type="spellEnd"/>
      <w:r w:rsidRPr="00973E68">
        <w:rPr>
          <w:rFonts w:ascii="Times New Roman" w:hAnsi="Times New Roman" w:cs="Times New Roman"/>
          <w:sz w:val="28"/>
          <w:szCs w:val="28"/>
        </w:rPr>
        <w:t xml:space="preserve"> добавил, что если не случится нового жесткого сценария самоизоляции, то сентябрьское снижение будет краткосрочным явлением. «Здесь </w:t>
      </w:r>
      <w:r w:rsidRPr="00973E68">
        <w:rPr>
          <w:rFonts w:ascii="Times New Roman" w:hAnsi="Times New Roman" w:cs="Times New Roman"/>
          <w:sz w:val="28"/>
          <w:szCs w:val="28"/>
        </w:rPr>
        <w:lastRenderedPageBreak/>
        <w:t>важно заметить, что вкладывать деньги россиянам сейчас не во что, поэтому наши соотечественники, которые имеют определенные накопления, будут покупать недвижимость», - заключил он</w:t>
      </w:r>
    </w:p>
    <w:p w14:paraId="59D8781D" w14:textId="77777777" w:rsidR="00973E68" w:rsidRPr="00973E68" w:rsidRDefault="00973E68" w:rsidP="00973E6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973E68">
        <w:rPr>
          <w:rFonts w:ascii="Times New Roman" w:hAnsi="Times New Roman" w:cs="Times New Roman"/>
          <w:sz w:val="28"/>
          <w:szCs w:val="28"/>
        </w:rPr>
        <w:t>Как ранее </w:t>
      </w:r>
      <w:hyperlink r:id="rId23" w:tgtFrame="_blank" w:history="1">
        <w:r w:rsidRPr="00973E68">
          <w:rPr>
            <w:rFonts w:ascii="Times New Roman" w:hAnsi="Times New Roman" w:cs="Times New Roman"/>
            <w:sz w:val="28"/>
            <w:szCs w:val="28"/>
          </w:rPr>
          <w:t>сообщала «СГ»</w:t>
        </w:r>
      </w:hyperlink>
      <w:r w:rsidRPr="00973E68">
        <w:rPr>
          <w:rFonts w:ascii="Times New Roman" w:hAnsi="Times New Roman" w:cs="Times New Roman"/>
          <w:sz w:val="28"/>
          <w:szCs w:val="28"/>
        </w:rPr>
        <w:t>, по данным аналитического отдела компании «Бест-Новострой», в сентябре 2020 года на рынок новостроек бизнес-класса Москвы вышло два новых проекта, однако общий объем предложения в этом сегменте сократился на 12%. В настоящий момент на рынке в продаже находится минимальное с 2015 года количество первичных квартир бизнес-класса.</w:t>
      </w:r>
    </w:p>
    <w:p w14:paraId="3CD35DB3" w14:textId="13BE77E4" w:rsidR="007E604C" w:rsidRDefault="007E604C" w:rsidP="007E60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D0A33D5" w14:textId="77777777" w:rsidR="007E604C" w:rsidRDefault="007E604C" w:rsidP="007E604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BDCDBB6" w14:textId="3B45547B" w:rsidR="00827540" w:rsidRDefault="00827540" w:rsidP="00907493">
      <w:pPr>
        <w:tabs>
          <w:tab w:val="left" w:pos="851"/>
        </w:tabs>
        <w:spacing w:after="0" w:line="276" w:lineRule="auto"/>
        <w:ind w:firstLine="851"/>
        <w:jc w:val="right"/>
        <w:rPr>
          <w:rFonts w:ascii="Times New Roman" w:hAnsi="Times New Roman" w:cs="Times New Roman"/>
          <w:sz w:val="28"/>
          <w:szCs w:val="28"/>
        </w:rPr>
      </w:pPr>
      <w:r>
        <w:rPr>
          <w:rFonts w:ascii="Times New Roman" w:hAnsi="Times New Roman" w:cs="Times New Roman"/>
          <w:sz w:val="28"/>
          <w:szCs w:val="28"/>
        </w:rPr>
        <w:t>М.М. Куликов</w:t>
      </w:r>
    </w:p>
    <w:p w14:paraId="569AE8B1" w14:textId="67A7DDFD" w:rsidR="00827540" w:rsidRPr="00907493" w:rsidRDefault="00462DAB" w:rsidP="007E604C">
      <w:pPr>
        <w:tabs>
          <w:tab w:val="left" w:pos="851"/>
        </w:tabs>
        <w:spacing w:after="0" w:line="276" w:lineRule="auto"/>
        <w:ind w:firstLine="851"/>
        <w:jc w:val="right"/>
        <w:rPr>
          <w:rFonts w:ascii="Times New Roman" w:hAnsi="Times New Roman" w:cs="Times New Roman"/>
          <w:sz w:val="28"/>
          <w:szCs w:val="28"/>
        </w:rPr>
      </w:pPr>
      <w:r>
        <w:rPr>
          <w:rFonts w:ascii="Times New Roman" w:hAnsi="Times New Roman" w:cs="Times New Roman"/>
          <w:sz w:val="28"/>
          <w:szCs w:val="28"/>
        </w:rPr>
        <w:t>15</w:t>
      </w:r>
      <w:r w:rsidR="00827540">
        <w:rPr>
          <w:rFonts w:ascii="Times New Roman" w:hAnsi="Times New Roman" w:cs="Times New Roman"/>
          <w:sz w:val="28"/>
          <w:szCs w:val="28"/>
        </w:rPr>
        <w:t>.</w:t>
      </w:r>
      <w:r w:rsidR="00A51AD9">
        <w:rPr>
          <w:rFonts w:ascii="Times New Roman" w:hAnsi="Times New Roman" w:cs="Times New Roman"/>
          <w:sz w:val="28"/>
          <w:szCs w:val="28"/>
        </w:rPr>
        <w:t>10</w:t>
      </w:r>
      <w:r w:rsidR="00827540">
        <w:rPr>
          <w:rFonts w:ascii="Times New Roman" w:hAnsi="Times New Roman" w:cs="Times New Roman"/>
          <w:sz w:val="28"/>
          <w:szCs w:val="28"/>
        </w:rPr>
        <w:t>.2020</w:t>
      </w:r>
    </w:p>
    <w:sectPr w:rsidR="00827540" w:rsidRPr="00907493" w:rsidSect="008D05D8">
      <w:headerReference w:type="default" r:id="rId24"/>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5DA18" w14:textId="77777777" w:rsidR="00D4118C" w:rsidRDefault="00D4118C" w:rsidP="008D05D8">
      <w:pPr>
        <w:spacing w:after="0" w:line="240" w:lineRule="auto"/>
      </w:pPr>
      <w:r>
        <w:separator/>
      </w:r>
    </w:p>
  </w:endnote>
  <w:endnote w:type="continuationSeparator" w:id="0">
    <w:p w14:paraId="4A3C8A1B" w14:textId="77777777" w:rsidR="00D4118C" w:rsidRDefault="00D4118C"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BF9A3" w14:textId="77777777" w:rsidR="00D4118C" w:rsidRDefault="00D4118C" w:rsidP="008D05D8">
      <w:pPr>
        <w:spacing w:after="0" w:line="240" w:lineRule="auto"/>
      </w:pPr>
      <w:r>
        <w:separator/>
      </w:r>
    </w:p>
  </w:footnote>
  <w:footnote w:type="continuationSeparator" w:id="0">
    <w:p w14:paraId="49582750" w14:textId="77777777" w:rsidR="00D4118C" w:rsidRDefault="00D4118C"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073210"/>
      <w:docPartObj>
        <w:docPartGallery w:val="Page Numbers (Top of Page)"/>
        <w:docPartUnique/>
      </w:docPartObj>
    </w:sdtPr>
    <w:sdtEndPr/>
    <w:sdtContent>
      <w:p w14:paraId="2A40ACCF" w14:textId="397A273C" w:rsidR="000A6B12" w:rsidRDefault="000A6B12">
        <w:pPr>
          <w:pStyle w:val="a7"/>
          <w:jc w:val="center"/>
        </w:pPr>
        <w:r>
          <w:fldChar w:fldCharType="begin"/>
        </w:r>
        <w:r>
          <w:instrText>PAGE   \* MERGEFORMAT</w:instrText>
        </w:r>
        <w:r>
          <w:fldChar w:fldCharType="separate"/>
        </w:r>
        <w:r>
          <w:t>2</w:t>
        </w:r>
        <w:r>
          <w:fldChar w:fldCharType="end"/>
        </w:r>
      </w:p>
    </w:sdtContent>
  </w:sdt>
  <w:p w14:paraId="395A4D11" w14:textId="77777777" w:rsidR="000A6B12" w:rsidRDefault="000A6B1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33C07"/>
    <w:multiLevelType w:val="multilevel"/>
    <w:tmpl w:val="5222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B7F74"/>
    <w:multiLevelType w:val="hybridMultilevel"/>
    <w:tmpl w:val="9E20A4A6"/>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941290B"/>
    <w:multiLevelType w:val="hybridMultilevel"/>
    <w:tmpl w:val="AE16F81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0BB302C0"/>
    <w:multiLevelType w:val="hybridMultilevel"/>
    <w:tmpl w:val="8294C8C2"/>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D9C56D5"/>
    <w:multiLevelType w:val="multilevel"/>
    <w:tmpl w:val="98742DB4"/>
    <w:lvl w:ilvl="0">
      <w:start w:val="1"/>
      <w:numFmt w:val="decimal"/>
      <w:lvlText w:val="%1."/>
      <w:lvlJc w:val="left"/>
      <w:pPr>
        <w:ind w:left="360" w:hanging="360"/>
      </w:pPr>
      <w:rPr>
        <w:b/>
        <w:bCs/>
      </w:rPr>
    </w:lvl>
    <w:lvl w:ilvl="1">
      <w:start w:val="1"/>
      <w:numFmt w:val="decimal"/>
      <w:lvlText w:val="%1.%2."/>
      <w:lvlJc w:val="left"/>
      <w:pPr>
        <w:ind w:left="858" w:hanging="432"/>
      </w:pPr>
      <w:rPr>
        <w:b/>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326E6E"/>
    <w:multiLevelType w:val="multilevel"/>
    <w:tmpl w:val="6E9E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85681"/>
    <w:multiLevelType w:val="multilevel"/>
    <w:tmpl w:val="D66C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F95F2A"/>
    <w:multiLevelType w:val="hybridMultilevel"/>
    <w:tmpl w:val="346A572A"/>
    <w:lvl w:ilvl="0" w:tplc="4066176E">
      <w:start w:val="1"/>
      <w:numFmt w:val="decimal"/>
      <w:lvlText w:val="%1."/>
      <w:lvlJc w:val="left"/>
      <w:pPr>
        <w:ind w:left="1571" w:hanging="360"/>
      </w:pPr>
      <w:rPr>
        <w:rFonts w:hint="default"/>
        <w:b/>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19394F5A"/>
    <w:multiLevelType w:val="multilevel"/>
    <w:tmpl w:val="EBFA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CD74A5"/>
    <w:multiLevelType w:val="multilevel"/>
    <w:tmpl w:val="53AA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87E13"/>
    <w:multiLevelType w:val="multilevel"/>
    <w:tmpl w:val="FBA8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1D1726"/>
    <w:multiLevelType w:val="hybridMultilevel"/>
    <w:tmpl w:val="A2FAF7CE"/>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1EE61505"/>
    <w:multiLevelType w:val="multilevel"/>
    <w:tmpl w:val="2686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D52FEE"/>
    <w:multiLevelType w:val="multilevel"/>
    <w:tmpl w:val="D168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D635E1"/>
    <w:multiLevelType w:val="multilevel"/>
    <w:tmpl w:val="5A70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541AA5"/>
    <w:multiLevelType w:val="hybridMultilevel"/>
    <w:tmpl w:val="FC42F5F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359251E6"/>
    <w:multiLevelType w:val="hybridMultilevel"/>
    <w:tmpl w:val="50320832"/>
    <w:lvl w:ilvl="0" w:tplc="FC54D9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360E7017"/>
    <w:multiLevelType w:val="multilevel"/>
    <w:tmpl w:val="D994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961084"/>
    <w:multiLevelType w:val="hybridMultilevel"/>
    <w:tmpl w:val="BB0A05E0"/>
    <w:lvl w:ilvl="0" w:tplc="2BA0F64E">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15:restartNumberingAfterBreak="0">
    <w:nsid w:val="39DB420A"/>
    <w:multiLevelType w:val="hybridMultilevel"/>
    <w:tmpl w:val="7E924EE8"/>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3E114752"/>
    <w:multiLevelType w:val="multilevel"/>
    <w:tmpl w:val="B954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866968"/>
    <w:multiLevelType w:val="multilevel"/>
    <w:tmpl w:val="01DE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1056DE"/>
    <w:multiLevelType w:val="hybridMultilevel"/>
    <w:tmpl w:val="AB602C86"/>
    <w:lvl w:ilvl="0" w:tplc="E6723B90">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784D22"/>
    <w:multiLevelType w:val="hybridMultilevel"/>
    <w:tmpl w:val="9A6A4DE8"/>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49A034B4"/>
    <w:multiLevelType w:val="multilevel"/>
    <w:tmpl w:val="4526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917616"/>
    <w:multiLevelType w:val="hybridMultilevel"/>
    <w:tmpl w:val="D368C58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590305B7"/>
    <w:multiLevelType w:val="multilevel"/>
    <w:tmpl w:val="B894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486E88"/>
    <w:multiLevelType w:val="multilevel"/>
    <w:tmpl w:val="573C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5774B1"/>
    <w:multiLevelType w:val="multilevel"/>
    <w:tmpl w:val="05887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A5076B"/>
    <w:multiLevelType w:val="multilevel"/>
    <w:tmpl w:val="8898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6C4A39"/>
    <w:multiLevelType w:val="multilevel"/>
    <w:tmpl w:val="3DFA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EB7EE9"/>
    <w:multiLevelType w:val="hybridMultilevel"/>
    <w:tmpl w:val="FEFA5AC6"/>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6B235B16"/>
    <w:multiLevelType w:val="hybridMultilevel"/>
    <w:tmpl w:val="B594A22A"/>
    <w:lvl w:ilvl="0" w:tplc="BD9C7CEA">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3" w15:restartNumberingAfterBreak="0">
    <w:nsid w:val="70941E9A"/>
    <w:multiLevelType w:val="hybridMultilevel"/>
    <w:tmpl w:val="77461EB8"/>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73DC0208"/>
    <w:multiLevelType w:val="multilevel"/>
    <w:tmpl w:val="57F49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E16AE5"/>
    <w:multiLevelType w:val="multilevel"/>
    <w:tmpl w:val="449A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4154A9"/>
    <w:multiLevelType w:val="multilevel"/>
    <w:tmpl w:val="25E2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5"/>
  </w:num>
  <w:num w:numId="4">
    <w:abstractNumId w:val="22"/>
  </w:num>
  <w:num w:numId="5">
    <w:abstractNumId w:val="19"/>
  </w:num>
  <w:num w:numId="6">
    <w:abstractNumId w:val="35"/>
  </w:num>
  <w:num w:numId="7">
    <w:abstractNumId w:val="26"/>
  </w:num>
  <w:num w:numId="8">
    <w:abstractNumId w:val="34"/>
  </w:num>
  <w:num w:numId="9">
    <w:abstractNumId w:val="21"/>
  </w:num>
  <w:num w:numId="10">
    <w:abstractNumId w:val="24"/>
  </w:num>
  <w:num w:numId="11">
    <w:abstractNumId w:val="36"/>
  </w:num>
  <w:num w:numId="12">
    <w:abstractNumId w:val="2"/>
  </w:num>
  <w:num w:numId="13">
    <w:abstractNumId w:val="16"/>
  </w:num>
  <w:num w:numId="14">
    <w:abstractNumId w:val="14"/>
  </w:num>
  <w:num w:numId="15">
    <w:abstractNumId w:val="23"/>
  </w:num>
  <w:num w:numId="16">
    <w:abstractNumId w:val="6"/>
  </w:num>
  <w:num w:numId="17">
    <w:abstractNumId w:val="0"/>
  </w:num>
  <w:num w:numId="18">
    <w:abstractNumId w:val="3"/>
  </w:num>
  <w:num w:numId="19">
    <w:abstractNumId w:val="10"/>
  </w:num>
  <w:num w:numId="20">
    <w:abstractNumId w:val="1"/>
  </w:num>
  <w:num w:numId="21">
    <w:abstractNumId w:val="30"/>
  </w:num>
  <w:num w:numId="22">
    <w:abstractNumId w:val="8"/>
  </w:num>
  <w:num w:numId="23">
    <w:abstractNumId w:val="27"/>
  </w:num>
  <w:num w:numId="24">
    <w:abstractNumId w:val="13"/>
  </w:num>
  <w:num w:numId="25">
    <w:abstractNumId w:val="5"/>
  </w:num>
  <w:num w:numId="26">
    <w:abstractNumId w:val="12"/>
  </w:num>
  <w:num w:numId="27">
    <w:abstractNumId w:val="33"/>
  </w:num>
  <w:num w:numId="28">
    <w:abstractNumId w:val="11"/>
  </w:num>
  <w:num w:numId="29">
    <w:abstractNumId w:val="17"/>
  </w:num>
  <w:num w:numId="30">
    <w:abstractNumId w:val="28"/>
  </w:num>
  <w:num w:numId="31">
    <w:abstractNumId w:val="29"/>
  </w:num>
  <w:num w:numId="32">
    <w:abstractNumId w:val="9"/>
  </w:num>
  <w:num w:numId="33">
    <w:abstractNumId w:val="31"/>
  </w:num>
  <w:num w:numId="34">
    <w:abstractNumId w:val="32"/>
  </w:num>
  <w:num w:numId="35">
    <w:abstractNumId w:val="25"/>
  </w:num>
  <w:num w:numId="36">
    <w:abstractNumId w:val="18"/>
  </w:num>
  <w:num w:numId="37">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42AE"/>
    <w:rsid w:val="00007DE8"/>
    <w:rsid w:val="000125E2"/>
    <w:rsid w:val="000134E8"/>
    <w:rsid w:val="00014ED9"/>
    <w:rsid w:val="00021C07"/>
    <w:rsid w:val="00022894"/>
    <w:rsid w:val="00023101"/>
    <w:rsid w:val="00026BC0"/>
    <w:rsid w:val="0002793B"/>
    <w:rsid w:val="00027B67"/>
    <w:rsid w:val="0003135B"/>
    <w:rsid w:val="00031E0F"/>
    <w:rsid w:val="0003237F"/>
    <w:rsid w:val="00033E6B"/>
    <w:rsid w:val="00034D1C"/>
    <w:rsid w:val="00036CE2"/>
    <w:rsid w:val="00037176"/>
    <w:rsid w:val="0004236C"/>
    <w:rsid w:val="00042ACC"/>
    <w:rsid w:val="00042B00"/>
    <w:rsid w:val="000431B2"/>
    <w:rsid w:val="0004360F"/>
    <w:rsid w:val="00051F4D"/>
    <w:rsid w:val="000611A9"/>
    <w:rsid w:val="00063A5F"/>
    <w:rsid w:val="00064C9C"/>
    <w:rsid w:val="00065C1F"/>
    <w:rsid w:val="00066C0A"/>
    <w:rsid w:val="00067398"/>
    <w:rsid w:val="000673CE"/>
    <w:rsid w:val="00067B84"/>
    <w:rsid w:val="00070B92"/>
    <w:rsid w:val="00071469"/>
    <w:rsid w:val="0007203A"/>
    <w:rsid w:val="000722AB"/>
    <w:rsid w:val="0007635C"/>
    <w:rsid w:val="00077888"/>
    <w:rsid w:val="00077A83"/>
    <w:rsid w:val="00081183"/>
    <w:rsid w:val="00082FD1"/>
    <w:rsid w:val="000842B1"/>
    <w:rsid w:val="00086235"/>
    <w:rsid w:val="00086C2D"/>
    <w:rsid w:val="00087162"/>
    <w:rsid w:val="00091144"/>
    <w:rsid w:val="00092A11"/>
    <w:rsid w:val="0009543B"/>
    <w:rsid w:val="000956CD"/>
    <w:rsid w:val="00096C69"/>
    <w:rsid w:val="000A1092"/>
    <w:rsid w:val="000A1B1A"/>
    <w:rsid w:val="000A1DE1"/>
    <w:rsid w:val="000A604B"/>
    <w:rsid w:val="000A6B12"/>
    <w:rsid w:val="000B0164"/>
    <w:rsid w:val="000B257B"/>
    <w:rsid w:val="000B639A"/>
    <w:rsid w:val="000B76E5"/>
    <w:rsid w:val="000B7E55"/>
    <w:rsid w:val="000C09A4"/>
    <w:rsid w:val="000C44D9"/>
    <w:rsid w:val="000C5758"/>
    <w:rsid w:val="000C66AE"/>
    <w:rsid w:val="000C6F99"/>
    <w:rsid w:val="000C7184"/>
    <w:rsid w:val="000D1B40"/>
    <w:rsid w:val="000D1C00"/>
    <w:rsid w:val="000D2279"/>
    <w:rsid w:val="000D3596"/>
    <w:rsid w:val="000D5A47"/>
    <w:rsid w:val="000E29AA"/>
    <w:rsid w:val="000E2AC0"/>
    <w:rsid w:val="000E2F9F"/>
    <w:rsid w:val="000E3305"/>
    <w:rsid w:val="000F0F62"/>
    <w:rsid w:val="000F2626"/>
    <w:rsid w:val="000F3FEE"/>
    <w:rsid w:val="000F53C8"/>
    <w:rsid w:val="000F5522"/>
    <w:rsid w:val="000F5E4A"/>
    <w:rsid w:val="0010312D"/>
    <w:rsid w:val="00107121"/>
    <w:rsid w:val="00107D31"/>
    <w:rsid w:val="0011590E"/>
    <w:rsid w:val="00117EE1"/>
    <w:rsid w:val="00120FAF"/>
    <w:rsid w:val="001213B0"/>
    <w:rsid w:val="00122330"/>
    <w:rsid w:val="001248F4"/>
    <w:rsid w:val="00126CFA"/>
    <w:rsid w:val="001272F7"/>
    <w:rsid w:val="00134742"/>
    <w:rsid w:val="00134AD7"/>
    <w:rsid w:val="00135081"/>
    <w:rsid w:val="00137F3B"/>
    <w:rsid w:val="00141A2B"/>
    <w:rsid w:val="00142523"/>
    <w:rsid w:val="00142B1F"/>
    <w:rsid w:val="001435CC"/>
    <w:rsid w:val="00145D04"/>
    <w:rsid w:val="001465CF"/>
    <w:rsid w:val="00150576"/>
    <w:rsid w:val="001508A0"/>
    <w:rsid w:val="00152124"/>
    <w:rsid w:val="0015270B"/>
    <w:rsid w:val="001551D8"/>
    <w:rsid w:val="0015580C"/>
    <w:rsid w:val="00156EEB"/>
    <w:rsid w:val="00157C10"/>
    <w:rsid w:val="00162BC5"/>
    <w:rsid w:val="00166027"/>
    <w:rsid w:val="00166844"/>
    <w:rsid w:val="00173F82"/>
    <w:rsid w:val="00181D69"/>
    <w:rsid w:val="00183DA5"/>
    <w:rsid w:val="00184F30"/>
    <w:rsid w:val="00185D51"/>
    <w:rsid w:val="00185EDA"/>
    <w:rsid w:val="00185EEB"/>
    <w:rsid w:val="00187887"/>
    <w:rsid w:val="001921E8"/>
    <w:rsid w:val="001924DE"/>
    <w:rsid w:val="001925B3"/>
    <w:rsid w:val="00194422"/>
    <w:rsid w:val="00196E4B"/>
    <w:rsid w:val="001A0E8A"/>
    <w:rsid w:val="001A1110"/>
    <w:rsid w:val="001A21A6"/>
    <w:rsid w:val="001A31DB"/>
    <w:rsid w:val="001B0562"/>
    <w:rsid w:val="001B128D"/>
    <w:rsid w:val="001B12F6"/>
    <w:rsid w:val="001B1FC3"/>
    <w:rsid w:val="001B3E5C"/>
    <w:rsid w:val="001B3F8E"/>
    <w:rsid w:val="001C0640"/>
    <w:rsid w:val="001C0CC1"/>
    <w:rsid w:val="001C0E2B"/>
    <w:rsid w:val="001C737A"/>
    <w:rsid w:val="001D0944"/>
    <w:rsid w:val="001D12C6"/>
    <w:rsid w:val="001D3C24"/>
    <w:rsid w:val="001D42C4"/>
    <w:rsid w:val="001D6492"/>
    <w:rsid w:val="001E075D"/>
    <w:rsid w:val="001E0AE9"/>
    <w:rsid w:val="001E1BE3"/>
    <w:rsid w:val="001E3598"/>
    <w:rsid w:val="001E40DE"/>
    <w:rsid w:val="001E45D9"/>
    <w:rsid w:val="001E4C87"/>
    <w:rsid w:val="001E4FFF"/>
    <w:rsid w:val="001E6EB4"/>
    <w:rsid w:val="001F04E0"/>
    <w:rsid w:val="001F43A8"/>
    <w:rsid w:val="001F4DEF"/>
    <w:rsid w:val="001F61E7"/>
    <w:rsid w:val="002007C3"/>
    <w:rsid w:val="00201269"/>
    <w:rsid w:val="00205A82"/>
    <w:rsid w:val="00207DED"/>
    <w:rsid w:val="00210A0E"/>
    <w:rsid w:val="00212652"/>
    <w:rsid w:val="00214174"/>
    <w:rsid w:val="00214725"/>
    <w:rsid w:val="002166AE"/>
    <w:rsid w:val="002169EC"/>
    <w:rsid w:val="0021757A"/>
    <w:rsid w:val="0022023B"/>
    <w:rsid w:val="002220FF"/>
    <w:rsid w:val="0022402C"/>
    <w:rsid w:val="00226A6E"/>
    <w:rsid w:val="0023190A"/>
    <w:rsid w:val="00232EE1"/>
    <w:rsid w:val="00234695"/>
    <w:rsid w:val="00235D39"/>
    <w:rsid w:val="00237194"/>
    <w:rsid w:val="00241823"/>
    <w:rsid w:val="00244816"/>
    <w:rsid w:val="00244AB0"/>
    <w:rsid w:val="0024707B"/>
    <w:rsid w:val="00251EF8"/>
    <w:rsid w:val="00254B05"/>
    <w:rsid w:val="00254BE8"/>
    <w:rsid w:val="002610F2"/>
    <w:rsid w:val="00262A14"/>
    <w:rsid w:val="00264865"/>
    <w:rsid w:val="0026678B"/>
    <w:rsid w:val="002679DE"/>
    <w:rsid w:val="002702A4"/>
    <w:rsid w:val="002721D0"/>
    <w:rsid w:val="00274F26"/>
    <w:rsid w:val="002750EF"/>
    <w:rsid w:val="00287DAF"/>
    <w:rsid w:val="00290029"/>
    <w:rsid w:val="0029312D"/>
    <w:rsid w:val="0029469D"/>
    <w:rsid w:val="00295689"/>
    <w:rsid w:val="002963E0"/>
    <w:rsid w:val="002A1684"/>
    <w:rsid w:val="002A1CF7"/>
    <w:rsid w:val="002A2657"/>
    <w:rsid w:val="002A39A2"/>
    <w:rsid w:val="002A5D26"/>
    <w:rsid w:val="002A6E68"/>
    <w:rsid w:val="002A7A70"/>
    <w:rsid w:val="002B226C"/>
    <w:rsid w:val="002B3A75"/>
    <w:rsid w:val="002B475B"/>
    <w:rsid w:val="002B66BB"/>
    <w:rsid w:val="002B7E9A"/>
    <w:rsid w:val="002C0A7A"/>
    <w:rsid w:val="002C1B94"/>
    <w:rsid w:val="002C2CBF"/>
    <w:rsid w:val="002C2D42"/>
    <w:rsid w:val="002C378E"/>
    <w:rsid w:val="002C41DB"/>
    <w:rsid w:val="002C6EC9"/>
    <w:rsid w:val="002D0F38"/>
    <w:rsid w:val="002D2251"/>
    <w:rsid w:val="002D32DA"/>
    <w:rsid w:val="002D5151"/>
    <w:rsid w:val="002D7B01"/>
    <w:rsid w:val="002E58A7"/>
    <w:rsid w:val="002F11BC"/>
    <w:rsid w:val="002F553B"/>
    <w:rsid w:val="002F707F"/>
    <w:rsid w:val="0030340B"/>
    <w:rsid w:val="00303BC8"/>
    <w:rsid w:val="003138A1"/>
    <w:rsid w:val="003158B2"/>
    <w:rsid w:val="00315D56"/>
    <w:rsid w:val="00320099"/>
    <w:rsid w:val="00321F3F"/>
    <w:rsid w:val="0033032B"/>
    <w:rsid w:val="00330718"/>
    <w:rsid w:val="00333D3B"/>
    <w:rsid w:val="003411F1"/>
    <w:rsid w:val="003439D5"/>
    <w:rsid w:val="00344603"/>
    <w:rsid w:val="00344BC4"/>
    <w:rsid w:val="003543A0"/>
    <w:rsid w:val="00356952"/>
    <w:rsid w:val="00361054"/>
    <w:rsid w:val="00361175"/>
    <w:rsid w:val="00361930"/>
    <w:rsid w:val="00364780"/>
    <w:rsid w:val="00365119"/>
    <w:rsid w:val="00370190"/>
    <w:rsid w:val="00370586"/>
    <w:rsid w:val="00371E01"/>
    <w:rsid w:val="00372225"/>
    <w:rsid w:val="00372812"/>
    <w:rsid w:val="00372B16"/>
    <w:rsid w:val="00373ED0"/>
    <w:rsid w:val="0037481E"/>
    <w:rsid w:val="00375342"/>
    <w:rsid w:val="0037584B"/>
    <w:rsid w:val="00380258"/>
    <w:rsid w:val="0038164C"/>
    <w:rsid w:val="0038197F"/>
    <w:rsid w:val="0038304D"/>
    <w:rsid w:val="00387086"/>
    <w:rsid w:val="00387090"/>
    <w:rsid w:val="00387681"/>
    <w:rsid w:val="003902CB"/>
    <w:rsid w:val="00391A1C"/>
    <w:rsid w:val="00391EE6"/>
    <w:rsid w:val="00394B96"/>
    <w:rsid w:val="003951BB"/>
    <w:rsid w:val="00396F61"/>
    <w:rsid w:val="003975C7"/>
    <w:rsid w:val="0039786E"/>
    <w:rsid w:val="003A01BC"/>
    <w:rsid w:val="003A0820"/>
    <w:rsid w:val="003A6709"/>
    <w:rsid w:val="003A7184"/>
    <w:rsid w:val="003A7B6E"/>
    <w:rsid w:val="003A7D3C"/>
    <w:rsid w:val="003B023C"/>
    <w:rsid w:val="003B0ACA"/>
    <w:rsid w:val="003B0D02"/>
    <w:rsid w:val="003B58CC"/>
    <w:rsid w:val="003B62AF"/>
    <w:rsid w:val="003B7177"/>
    <w:rsid w:val="003B7CDB"/>
    <w:rsid w:val="003C10AD"/>
    <w:rsid w:val="003C268A"/>
    <w:rsid w:val="003D668A"/>
    <w:rsid w:val="003E2170"/>
    <w:rsid w:val="003E5757"/>
    <w:rsid w:val="003E6FBF"/>
    <w:rsid w:val="003E72A1"/>
    <w:rsid w:val="003F18AF"/>
    <w:rsid w:val="003F2890"/>
    <w:rsid w:val="003F75D6"/>
    <w:rsid w:val="004002E3"/>
    <w:rsid w:val="00402B0C"/>
    <w:rsid w:val="004035FE"/>
    <w:rsid w:val="00405E59"/>
    <w:rsid w:val="00407419"/>
    <w:rsid w:val="004078FF"/>
    <w:rsid w:val="00407C87"/>
    <w:rsid w:val="00407E0C"/>
    <w:rsid w:val="00410234"/>
    <w:rsid w:val="004108BF"/>
    <w:rsid w:val="004125DA"/>
    <w:rsid w:val="004153D4"/>
    <w:rsid w:val="00422417"/>
    <w:rsid w:val="00422A48"/>
    <w:rsid w:val="00423073"/>
    <w:rsid w:val="0042468F"/>
    <w:rsid w:val="004250F0"/>
    <w:rsid w:val="00426412"/>
    <w:rsid w:val="00430BE2"/>
    <w:rsid w:val="0043116F"/>
    <w:rsid w:val="0043186A"/>
    <w:rsid w:val="00431C6A"/>
    <w:rsid w:val="004333F1"/>
    <w:rsid w:val="00441776"/>
    <w:rsid w:val="00442E3A"/>
    <w:rsid w:val="00443FB5"/>
    <w:rsid w:val="0044527E"/>
    <w:rsid w:val="00445314"/>
    <w:rsid w:val="00447929"/>
    <w:rsid w:val="00447F6B"/>
    <w:rsid w:val="0045143D"/>
    <w:rsid w:val="00454158"/>
    <w:rsid w:val="00456F82"/>
    <w:rsid w:val="00461F9F"/>
    <w:rsid w:val="00462DAB"/>
    <w:rsid w:val="00463566"/>
    <w:rsid w:val="004649A6"/>
    <w:rsid w:val="0046519B"/>
    <w:rsid w:val="00470334"/>
    <w:rsid w:val="00470E79"/>
    <w:rsid w:val="00477229"/>
    <w:rsid w:val="00483A91"/>
    <w:rsid w:val="00490883"/>
    <w:rsid w:val="004931F8"/>
    <w:rsid w:val="00493599"/>
    <w:rsid w:val="00494F28"/>
    <w:rsid w:val="00497C2C"/>
    <w:rsid w:val="004A287A"/>
    <w:rsid w:val="004A34A9"/>
    <w:rsid w:val="004A58DF"/>
    <w:rsid w:val="004B0606"/>
    <w:rsid w:val="004B46B4"/>
    <w:rsid w:val="004B4DEE"/>
    <w:rsid w:val="004C4D85"/>
    <w:rsid w:val="004C63A8"/>
    <w:rsid w:val="004C6651"/>
    <w:rsid w:val="004D1397"/>
    <w:rsid w:val="004D533B"/>
    <w:rsid w:val="004E3294"/>
    <w:rsid w:val="004E6520"/>
    <w:rsid w:val="004E7321"/>
    <w:rsid w:val="004E7A63"/>
    <w:rsid w:val="004F1677"/>
    <w:rsid w:val="004F3842"/>
    <w:rsid w:val="004F3AE4"/>
    <w:rsid w:val="004F4AAF"/>
    <w:rsid w:val="004F51E6"/>
    <w:rsid w:val="004F5F7B"/>
    <w:rsid w:val="004F79BA"/>
    <w:rsid w:val="00501FCC"/>
    <w:rsid w:val="005035D2"/>
    <w:rsid w:val="00503A55"/>
    <w:rsid w:val="0050412F"/>
    <w:rsid w:val="005115DC"/>
    <w:rsid w:val="00512052"/>
    <w:rsid w:val="00516891"/>
    <w:rsid w:val="0051744F"/>
    <w:rsid w:val="00517981"/>
    <w:rsid w:val="00521415"/>
    <w:rsid w:val="0052211D"/>
    <w:rsid w:val="005258D9"/>
    <w:rsid w:val="00526F5D"/>
    <w:rsid w:val="005404AC"/>
    <w:rsid w:val="005434BC"/>
    <w:rsid w:val="0054500F"/>
    <w:rsid w:val="00546B4A"/>
    <w:rsid w:val="00546B60"/>
    <w:rsid w:val="00546D22"/>
    <w:rsid w:val="00547B52"/>
    <w:rsid w:val="00551884"/>
    <w:rsid w:val="00553011"/>
    <w:rsid w:val="005662B6"/>
    <w:rsid w:val="0057484F"/>
    <w:rsid w:val="00574D28"/>
    <w:rsid w:val="00575123"/>
    <w:rsid w:val="0057798F"/>
    <w:rsid w:val="00585747"/>
    <w:rsid w:val="00586E0C"/>
    <w:rsid w:val="00587557"/>
    <w:rsid w:val="0059531C"/>
    <w:rsid w:val="0059791A"/>
    <w:rsid w:val="005A098C"/>
    <w:rsid w:val="005A44F4"/>
    <w:rsid w:val="005B0F21"/>
    <w:rsid w:val="005B12DB"/>
    <w:rsid w:val="005B198E"/>
    <w:rsid w:val="005B3DA2"/>
    <w:rsid w:val="005B574D"/>
    <w:rsid w:val="005B7D3A"/>
    <w:rsid w:val="005C02C7"/>
    <w:rsid w:val="005C08ED"/>
    <w:rsid w:val="005C13B9"/>
    <w:rsid w:val="005C3B57"/>
    <w:rsid w:val="005C5875"/>
    <w:rsid w:val="005C61A3"/>
    <w:rsid w:val="005C7584"/>
    <w:rsid w:val="005D1C18"/>
    <w:rsid w:val="005D5575"/>
    <w:rsid w:val="005D5E1B"/>
    <w:rsid w:val="005D77FD"/>
    <w:rsid w:val="005D7970"/>
    <w:rsid w:val="005F30D6"/>
    <w:rsid w:val="005F374A"/>
    <w:rsid w:val="005F5924"/>
    <w:rsid w:val="005F70A2"/>
    <w:rsid w:val="00600BAA"/>
    <w:rsid w:val="006011A1"/>
    <w:rsid w:val="00603C07"/>
    <w:rsid w:val="00604897"/>
    <w:rsid w:val="0060557D"/>
    <w:rsid w:val="00605EE7"/>
    <w:rsid w:val="00605FD9"/>
    <w:rsid w:val="00611DB4"/>
    <w:rsid w:val="00612B8A"/>
    <w:rsid w:val="00616411"/>
    <w:rsid w:val="006179BE"/>
    <w:rsid w:val="00622937"/>
    <w:rsid w:val="00622AA0"/>
    <w:rsid w:val="00624D85"/>
    <w:rsid w:val="00625432"/>
    <w:rsid w:val="00630DA1"/>
    <w:rsid w:val="00632174"/>
    <w:rsid w:val="0063225E"/>
    <w:rsid w:val="006332B3"/>
    <w:rsid w:val="006365CF"/>
    <w:rsid w:val="0063662A"/>
    <w:rsid w:val="00641D27"/>
    <w:rsid w:val="00642398"/>
    <w:rsid w:val="00644E70"/>
    <w:rsid w:val="006457DB"/>
    <w:rsid w:val="00647F8D"/>
    <w:rsid w:val="00651D58"/>
    <w:rsid w:val="0065341D"/>
    <w:rsid w:val="00655B9B"/>
    <w:rsid w:val="00662500"/>
    <w:rsid w:val="00662B8C"/>
    <w:rsid w:val="00667A46"/>
    <w:rsid w:val="00671B5D"/>
    <w:rsid w:val="00671B82"/>
    <w:rsid w:val="00673214"/>
    <w:rsid w:val="00673295"/>
    <w:rsid w:val="006804FD"/>
    <w:rsid w:val="006864B5"/>
    <w:rsid w:val="00690112"/>
    <w:rsid w:val="00691CDB"/>
    <w:rsid w:val="0069284C"/>
    <w:rsid w:val="006932C9"/>
    <w:rsid w:val="006A1825"/>
    <w:rsid w:val="006A1AC4"/>
    <w:rsid w:val="006A2938"/>
    <w:rsid w:val="006A4FF2"/>
    <w:rsid w:val="006A50DD"/>
    <w:rsid w:val="006A6DAC"/>
    <w:rsid w:val="006A72B7"/>
    <w:rsid w:val="006A7E38"/>
    <w:rsid w:val="006B1745"/>
    <w:rsid w:val="006C1BAD"/>
    <w:rsid w:val="006C7CE9"/>
    <w:rsid w:val="006D1518"/>
    <w:rsid w:val="006D212B"/>
    <w:rsid w:val="006D239E"/>
    <w:rsid w:val="006D7588"/>
    <w:rsid w:val="006D7AE2"/>
    <w:rsid w:val="006E012F"/>
    <w:rsid w:val="006E06F7"/>
    <w:rsid w:val="006E0A05"/>
    <w:rsid w:val="006E0DB0"/>
    <w:rsid w:val="006E3376"/>
    <w:rsid w:val="006E3B0D"/>
    <w:rsid w:val="006E46D1"/>
    <w:rsid w:val="006E4AC1"/>
    <w:rsid w:val="006F45BC"/>
    <w:rsid w:val="00702367"/>
    <w:rsid w:val="007027CB"/>
    <w:rsid w:val="00704A47"/>
    <w:rsid w:val="00707331"/>
    <w:rsid w:val="0070780A"/>
    <w:rsid w:val="00710F44"/>
    <w:rsid w:val="00713C39"/>
    <w:rsid w:val="007148AB"/>
    <w:rsid w:val="0071589C"/>
    <w:rsid w:val="00717A5C"/>
    <w:rsid w:val="007207E7"/>
    <w:rsid w:val="00721AE0"/>
    <w:rsid w:val="00721F65"/>
    <w:rsid w:val="00722C72"/>
    <w:rsid w:val="00724E72"/>
    <w:rsid w:val="00725461"/>
    <w:rsid w:val="00725571"/>
    <w:rsid w:val="0072599B"/>
    <w:rsid w:val="007271AD"/>
    <w:rsid w:val="00727BF8"/>
    <w:rsid w:val="00730FEE"/>
    <w:rsid w:val="007336E2"/>
    <w:rsid w:val="007338C0"/>
    <w:rsid w:val="0073406B"/>
    <w:rsid w:val="00734502"/>
    <w:rsid w:val="0073608A"/>
    <w:rsid w:val="00737726"/>
    <w:rsid w:val="00740520"/>
    <w:rsid w:val="00741B24"/>
    <w:rsid w:val="0074429E"/>
    <w:rsid w:val="007444F0"/>
    <w:rsid w:val="00744631"/>
    <w:rsid w:val="00744BD8"/>
    <w:rsid w:val="00747ABB"/>
    <w:rsid w:val="00750B97"/>
    <w:rsid w:val="007531C6"/>
    <w:rsid w:val="00757573"/>
    <w:rsid w:val="00760B96"/>
    <w:rsid w:val="00765AC8"/>
    <w:rsid w:val="00767730"/>
    <w:rsid w:val="00767A52"/>
    <w:rsid w:val="00770072"/>
    <w:rsid w:val="00771813"/>
    <w:rsid w:val="00772D33"/>
    <w:rsid w:val="00772F7E"/>
    <w:rsid w:val="00780EA9"/>
    <w:rsid w:val="00781498"/>
    <w:rsid w:val="00781D25"/>
    <w:rsid w:val="00782335"/>
    <w:rsid w:val="0078271D"/>
    <w:rsid w:val="00783650"/>
    <w:rsid w:val="00783D02"/>
    <w:rsid w:val="00784E0A"/>
    <w:rsid w:val="007853EF"/>
    <w:rsid w:val="00787055"/>
    <w:rsid w:val="00787165"/>
    <w:rsid w:val="00791478"/>
    <w:rsid w:val="00791EC9"/>
    <w:rsid w:val="0079378A"/>
    <w:rsid w:val="007938D3"/>
    <w:rsid w:val="007947B7"/>
    <w:rsid w:val="00796922"/>
    <w:rsid w:val="00797054"/>
    <w:rsid w:val="00797A06"/>
    <w:rsid w:val="007A007E"/>
    <w:rsid w:val="007A080C"/>
    <w:rsid w:val="007A0B84"/>
    <w:rsid w:val="007A7B87"/>
    <w:rsid w:val="007A7CE5"/>
    <w:rsid w:val="007B01E2"/>
    <w:rsid w:val="007B515A"/>
    <w:rsid w:val="007B5C96"/>
    <w:rsid w:val="007C0F17"/>
    <w:rsid w:val="007C20D8"/>
    <w:rsid w:val="007C23F3"/>
    <w:rsid w:val="007C4640"/>
    <w:rsid w:val="007D3444"/>
    <w:rsid w:val="007D3AB7"/>
    <w:rsid w:val="007D65E1"/>
    <w:rsid w:val="007E02AE"/>
    <w:rsid w:val="007E1441"/>
    <w:rsid w:val="007E2432"/>
    <w:rsid w:val="007E272A"/>
    <w:rsid w:val="007E604C"/>
    <w:rsid w:val="007F3F5D"/>
    <w:rsid w:val="007F52B4"/>
    <w:rsid w:val="007F6EEB"/>
    <w:rsid w:val="007F7E61"/>
    <w:rsid w:val="00800227"/>
    <w:rsid w:val="00802277"/>
    <w:rsid w:val="0080229C"/>
    <w:rsid w:val="008028E2"/>
    <w:rsid w:val="00802A0E"/>
    <w:rsid w:val="00802F3F"/>
    <w:rsid w:val="0080441D"/>
    <w:rsid w:val="00804E2B"/>
    <w:rsid w:val="00812E8F"/>
    <w:rsid w:val="00813BC3"/>
    <w:rsid w:val="00814574"/>
    <w:rsid w:val="0081706B"/>
    <w:rsid w:val="00817714"/>
    <w:rsid w:val="0082029E"/>
    <w:rsid w:val="00820A8B"/>
    <w:rsid w:val="00820B36"/>
    <w:rsid w:val="008248BC"/>
    <w:rsid w:val="0082728A"/>
    <w:rsid w:val="00827540"/>
    <w:rsid w:val="008277BD"/>
    <w:rsid w:val="0083422D"/>
    <w:rsid w:val="008349F4"/>
    <w:rsid w:val="00837466"/>
    <w:rsid w:val="008375AB"/>
    <w:rsid w:val="008470C0"/>
    <w:rsid w:val="00847153"/>
    <w:rsid w:val="008472DC"/>
    <w:rsid w:val="008473F4"/>
    <w:rsid w:val="00851151"/>
    <w:rsid w:val="0085123A"/>
    <w:rsid w:val="008533F5"/>
    <w:rsid w:val="00855C02"/>
    <w:rsid w:val="0085709B"/>
    <w:rsid w:val="00857304"/>
    <w:rsid w:val="00866477"/>
    <w:rsid w:val="008668D7"/>
    <w:rsid w:val="008671AA"/>
    <w:rsid w:val="00867443"/>
    <w:rsid w:val="008716C0"/>
    <w:rsid w:val="0087498D"/>
    <w:rsid w:val="00877FBA"/>
    <w:rsid w:val="008808C0"/>
    <w:rsid w:val="008856AC"/>
    <w:rsid w:val="0088646B"/>
    <w:rsid w:val="00886956"/>
    <w:rsid w:val="008877B3"/>
    <w:rsid w:val="008913F4"/>
    <w:rsid w:val="00892117"/>
    <w:rsid w:val="00893433"/>
    <w:rsid w:val="008969C2"/>
    <w:rsid w:val="00896A73"/>
    <w:rsid w:val="00897336"/>
    <w:rsid w:val="008A7CA9"/>
    <w:rsid w:val="008B0FA7"/>
    <w:rsid w:val="008B2F1F"/>
    <w:rsid w:val="008B353E"/>
    <w:rsid w:val="008B5C85"/>
    <w:rsid w:val="008B6239"/>
    <w:rsid w:val="008B7B40"/>
    <w:rsid w:val="008C22DE"/>
    <w:rsid w:val="008C4ACE"/>
    <w:rsid w:val="008C53B4"/>
    <w:rsid w:val="008C584A"/>
    <w:rsid w:val="008C6359"/>
    <w:rsid w:val="008D05D8"/>
    <w:rsid w:val="008D08FD"/>
    <w:rsid w:val="008D0B9B"/>
    <w:rsid w:val="008D1693"/>
    <w:rsid w:val="008D293E"/>
    <w:rsid w:val="008D51D7"/>
    <w:rsid w:val="008D5259"/>
    <w:rsid w:val="008D5854"/>
    <w:rsid w:val="008D63CE"/>
    <w:rsid w:val="008D7963"/>
    <w:rsid w:val="008D7B13"/>
    <w:rsid w:val="008E1CAB"/>
    <w:rsid w:val="008E24FC"/>
    <w:rsid w:val="008E2C6A"/>
    <w:rsid w:val="008E3D93"/>
    <w:rsid w:val="008E6BA6"/>
    <w:rsid w:val="008E710C"/>
    <w:rsid w:val="008E7ED1"/>
    <w:rsid w:val="008F767B"/>
    <w:rsid w:val="00901445"/>
    <w:rsid w:val="00901877"/>
    <w:rsid w:val="0090221C"/>
    <w:rsid w:val="00904155"/>
    <w:rsid w:val="00904AE3"/>
    <w:rsid w:val="00904C21"/>
    <w:rsid w:val="00905A81"/>
    <w:rsid w:val="00906F3B"/>
    <w:rsid w:val="00907493"/>
    <w:rsid w:val="009109AD"/>
    <w:rsid w:val="00911674"/>
    <w:rsid w:val="0091224E"/>
    <w:rsid w:val="00912913"/>
    <w:rsid w:val="00913784"/>
    <w:rsid w:val="00914672"/>
    <w:rsid w:val="009169DB"/>
    <w:rsid w:val="0092067D"/>
    <w:rsid w:val="00920E05"/>
    <w:rsid w:val="009252CE"/>
    <w:rsid w:val="009309C0"/>
    <w:rsid w:val="0093324A"/>
    <w:rsid w:val="00933F49"/>
    <w:rsid w:val="00934E66"/>
    <w:rsid w:val="00935EF6"/>
    <w:rsid w:val="0093730B"/>
    <w:rsid w:val="00940D15"/>
    <w:rsid w:val="009425CD"/>
    <w:rsid w:val="00945FA8"/>
    <w:rsid w:val="00946832"/>
    <w:rsid w:val="00950682"/>
    <w:rsid w:val="00950F88"/>
    <w:rsid w:val="00955445"/>
    <w:rsid w:val="0095545B"/>
    <w:rsid w:val="0095682C"/>
    <w:rsid w:val="009614E3"/>
    <w:rsid w:val="009617F5"/>
    <w:rsid w:val="00961A0E"/>
    <w:rsid w:val="00961EFF"/>
    <w:rsid w:val="00962C1B"/>
    <w:rsid w:val="0096476B"/>
    <w:rsid w:val="00964B31"/>
    <w:rsid w:val="00964E00"/>
    <w:rsid w:val="00965456"/>
    <w:rsid w:val="00966E34"/>
    <w:rsid w:val="00973A07"/>
    <w:rsid w:val="00973E68"/>
    <w:rsid w:val="0097694A"/>
    <w:rsid w:val="00977951"/>
    <w:rsid w:val="00986183"/>
    <w:rsid w:val="00987038"/>
    <w:rsid w:val="00991989"/>
    <w:rsid w:val="00992B96"/>
    <w:rsid w:val="009969BB"/>
    <w:rsid w:val="00997036"/>
    <w:rsid w:val="009A34BB"/>
    <w:rsid w:val="009A5B26"/>
    <w:rsid w:val="009B115B"/>
    <w:rsid w:val="009B2E1C"/>
    <w:rsid w:val="009B3B3E"/>
    <w:rsid w:val="009B44A3"/>
    <w:rsid w:val="009C2B26"/>
    <w:rsid w:val="009C77B0"/>
    <w:rsid w:val="009D0A23"/>
    <w:rsid w:val="009D21DF"/>
    <w:rsid w:val="009D37D2"/>
    <w:rsid w:val="009D4C24"/>
    <w:rsid w:val="009D6883"/>
    <w:rsid w:val="009D763D"/>
    <w:rsid w:val="009D7BCD"/>
    <w:rsid w:val="009E321A"/>
    <w:rsid w:val="009F028E"/>
    <w:rsid w:val="009F0A7E"/>
    <w:rsid w:val="009F16D5"/>
    <w:rsid w:val="009F4042"/>
    <w:rsid w:val="009F5817"/>
    <w:rsid w:val="00A01EDD"/>
    <w:rsid w:val="00A05BA7"/>
    <w:rsid w:val="00A14BA9"/>
    <w:rsid w:val="00A175D3"/>
    <w:rsid w:val="00A20EF6"/>
    <w:rsid w:val="00A22D2D"/>
    <w:rsid w:val="00A27FB6"/>
    <w:rsid w:val="00A30FC2"/>
    <w:rsid w:val="00A4051E"/>
    <w:rsid w:val="00A40D02"/>
    <w:rsid w:val="00A43060"/>
    <w:rsid w:val="00A43C3A"/>
    <w:rsid w:val="00A43D39"/>
    <w:rsid w:val="00A50A60"/>
    <w:rsid w:val="00A517C2"/>
    <w:rsid w:val="00A51AD9"/>
    <w:rsid w:val="00A5588D"/>
    <w:rsid w:val="00A56ACC"/>
    <w:rsid w:val="00A57555"/>
    <w:rsid w:val="00A600AF"/>
    <w:rsid w:val="00A62A40"/>
    <w:rsid w:val="00A64528"/>
    <w:rsid w:val="00A64A23"/>
    <w:rsid w:val="00A674DA"/>
    <w:rsid w:val="00A70E0B"/>
    <w:rsid w:val="00A718E0"/>
    <w:rsid w:val="00A71988"/>
    <w:rsid w:val="00A75FC7"/>
    <w:rsid w:val="00A8015B"/>
    <w:rsid w:val="00A814F5"/>
    <w:rsid w:val="00A819C0"/>
    <w:rsid w:val="00A844F0"/>
    <w:rsid w:val="00A86E13"/>
    <w:rsid w:val="00A947A8"/>
    <w:rsid w:val="00A95442"/>
    <w:rsid w:val="00A959D6"/>
    <w:rsid w:val="00AA46A3"/>
    <w:rsid w:val="00AA4804"/>
    <w:rsid w:val="00AA5D3D"/>
    <w:rsid w:val="00AA6253"/>
    <w:rsid w:val="00AA6C06"/>
    <w:rsid w:val="00AA7E92"/>
    <w:rsid w:val="00AB48E2"/>
    <w:rsid w:val="00AB5BC8"/>
    <w:rsid w:val="00AB5CE9"/>
    <w:rsid w:val="00AC112B"/>
    <w:rsid w:val="00AC276A"/>
    <w:rsid w:val="00AC58D5"/>
    <w:rsid w:val="00AC602A"/>
    <w:rsid w:val="00AC6B64"/>
    <w:rsid w:val="00AD11EF"/>
    <w:rsid w:val="00AD5FB4"/>
    <w:rsid w:val="00AD64DD"/>
    <w:rsid w:val="00AE1DFD"/>
    <w:rsid w:val="00AE356E"/>
    <w:rsid w:val="00AE454F"/>
    <w:rsid w:val="00AE4911"/>
    <w:rsid w:val="00AE4FF7"/>
    <w:rsid w:val="00AE5663"/>
    <w:rsid w:val="00AE6F92"/>
    <w:rsid w:val="00AF194C"/>
    <w:rsid w:val="00AF27C8"/>
    <w:rsid w:val="00B0079B"/>
    <w:rsid w:val="00B02191"/>
    <w:rsid w:val="00B02F73"/>
    <w:rsid w:val="00B038BC"/>
    <w:rsid w:val="00B03D78"/>
    <w:rsid w:val="00B04205"/>
    <w:rsid w:val="00B1086E"/>
    <w:rsid w:val="00B10EEF"/>
    <w:rsid w:val="00B1299C"/>
    <w:rsid w:val="00B1449A"/>
    <w:rsid w:val="00B14EDD"/>
    <w:rsid w:val="00B17B1A"/>
    <w:rsid w:val="00B23203"/>
    <w:rsid w:val="00B23EE9"/>
    <w:rsid w:val="00B25A8C"/>
    <w:rsid w:val="00B25E76"/>
    <w:rsid w:val="00B32CA3"/>
    <w:rsid w:val="00B3412E"/>
    <w:rsid w:val="00B341AB"/>
    <w:rsid w:val="00B34706"/>
    <w:rsid w:val="00B34C2B"/>
    <w:rsid w:val="00B35898"/>
    <w:rsid w:val="00B35F7D"/>
    <w:rsid w:val="00B4154D"/>
    <w:rsid w:val="00B41956"/>
    <w:rsid w:val="00B43779"/>
    <w:rsid w:val="00B44BCD"/>
    <w:rsid w:val="00B46A72"/>
    <w:rsid w:val="00B4703F"/>
    <w:rsid w:val="00B47E1D"/>
    <w:rsid w:val="00B51BA5"/>
    <w:rsid w:val="00B528A7"/>
    <w:rsid w:val="00B52E1D"/>
    <w:rsid w:val="00B54D3A"/>
    <w:rsid w:val="00B568DA"/>
    <w:rsid w:val="00B601CE"/>
    <w:rsid w:val="00B6099B"/>
    <w:rsid w:val="00B61009"/>
    <w:rsid w:val="00B63158"/>
    <w:rsid w:val="00B64ABB"/>
    <w:rsid w:val="00B6778A"/>
    <w:rsid w:val="00B75B10"/>
    <w:rsid w:val="00B7607D"/>
    <w:rsid w:val="00B7623E"/>
    <w:rsid w:val="00B76830"/>
    <w:rsid w:val="00B769F9"/>
    <w:rsid w:val="00B802F2"/>
    <w:rsid w:val="00B80845"/>
    <w:rsid w:val="00B83664"/>
    <w:rsid w:val="00B90634"/>
    <w:rsid w:val="00B90BED"/>
    <w:rsid w:val="00B94886"/>
    <w:rsid w:val="00B95328"/>
    <w:rsid w:val="00B95441"/>
    <w:rsid w:val="00B957FD"/>
    <w:rsid w:val="00B95921"/>
    <w:rsid w:val="00BA274D"/>
    <w:rsid w:val="00BA7064"/>
    <w:rsid w:val="00BB0B16"/>
    <w:rsid w:val="00BB1D1A"/>
    <w:rsid w:val="00BB2F94"/>
    <w:rsid w:val="00BB7B1A"/>
    <w:rsid w:val="00BC17E8"/>
    <w:rsid w:val="00BC3A5D"/>
    <w:rsid w:val="00BC6A6A"/>
    <w:rsid w:val="00BD1588"/>
    <w:rsid w:val="00BD1874"/>
    <w:rsid w:val="00BD56EF"/>
    <w:rsid w:val="00BD5DD2"/>
    <w:rsid w:val="00BE011B"/>
    <w:rsid w:val="00BE3E4D"/>
    <w:rsid w:val="00BE6B72"/>
    <w:rsid w:val="00BE727D"/>
    <w:rsid w:val="00BF03D0"/>
    <w:rsid w:val="00BF07BC"/>
    <w:rsid w:val="00BF45B0"/>
    <w:rsid w:val="00BF49B3"/>
    <w:rsid w:val="00BF5E3A"/>
    <w:rsid w:val="00BF77BB"/>
    <w:rsid w:val="00C02129"/>
    <w:rsid w:val="00C025F7"/>
    <w:rsid w:val="00C12337"/>
    <w:rsid w:val="00C146A8"/>
    <w:rsid w:val="00C15B31"/>
    <w:rsid w:val="00C17CF2"/>
    <w:rsid w:val="00C2491F"/>
    <w:rsid w:val="00C259D2"/>
    <w:rsid w:val="00C30ABA"/>
    <w:rsid w:val="00C322B7"/>
    <w:rsid w:val="00C32F81"/>
    <w:rsid w:val="00C33561"/>
    <w:rsid w:val="00C33D63"/>
    <w:rsid w:val="00C348BD"/>
    <w:rsid w:val="00C34F74"/>
    <w:rsid w:val="00C359AC"/>
    <w:rsid w:val="00C37EA1"/>
    <w:rsid w:val="00C40455"/>
    <w:rsid w:val="00C449AA"/>
    <w:rsid w:val="00C45C9A"/>
    <w:rsid w:val="00C50B65"/>
    <w:rsid w:val="00C51B52"/>
    <w:rsid w:val="00C56B99"/>
    <w:rsid w:val="00C57018"/>
    <w:rsid w:val="00C61284"/>
    <w:rsid w:val="00C61AD0"/>
    <w:rsid w:val="00C709FD"/>
    <w:rsid w:val="00C70A15"/>
    <w:rsid w:val="00C70FD5"/>
    <w:rsid w:val="00C7235B"/>
    <w:rsid w:val="00C73900"/>
    <w:rsid w:val="00C75E5D"/>
    <w:rsid w:val="00C76334"/>
    <w:rsid w:val="00C76766"/>
    <w:rsid w:val="00C7778F"/>
    <w:rsid w:val="00C8182D"/>
    <w:rsid w:val="00C81B48"/>
    <w:rsid w:val="00C82019"/>
    <w:rsid w:val="00C8251E"/>
    <w:rsid w:val="00C829E4"/>
    <w:rsid w:val="00C838D7"/>
    <w:rsid w:val="00C850D2"/>
    <w:rsid w:val="00C86419"/>
    <w:rsid w:val="00C86E1D"/>
    <w:rsid w:val="00C872BE"/>
    <w:rsid w:val="00C93ACE"/>
    <w:rsid w:val="00C93C9E"/>
    <w:rsid w:val="00C95CFE"/>
    <w:rsid w:val="00C95FC5"/>
    <w:rsid w:val="00CA4643"/>
    <w:rsid w:val="00CB03B8"/>
    <w:rsid w:val="00CB1D82"/>
    <w:rsid w:val="00CB55CB"/>
    <w:rsid w:val="00CC5AEB"/>
    <w:rsid w:val="00CC6A22"/>
    <w:rsid w:val="00CD0A45"/>
    <w:rsid w:val="00CD0D78"/>
    <w:rsid w:val="00CD38CF"/>
    <w:rsid w:val="00CD4762"/>
    <w:rsid w:val="00CD683D"/>
    <w:rsid w:val="00CD6A09"/>
    <w:rsid w:val="00CD7584"/>
    <w:rsid w:val="00CD7874"/>
    <w:rsid w:val="00CE10D6"/>
    <w:rsid w:val="00CE3A7F"/>
    <w:rsid w:val="00CE5B18"/>
    <w:rsid w:val="00CE5BEF"/>
    <w:rsid w:val="00CE5E8D"/>
    <w:rsid w:val="00CF6402"/>
    <w:rsid w:val="00CF75EA"/>
    <w:rsid w:val="00D00F0C"/>
    <w:rsid w:val="00D0365D"/>
    <w:rsid w:val="00D04439"/>
    <w:rsid w:val="00D1021C"/>
    <w:rsid w:val="00D10D5E"/>
    <w:rsid w:val="00D13CF8"/>
    <w:rsid w:val="00D15DD9"/>
    <w:rsid w:val="00D16E90"/>
    <w:rsid w:val="00D1709B"/>
    <w:rsid w:val="00D20A9D"/>
    <w:rsid w:val="00D24DB7"/>
    <w:rsid w:val="00D251C5"/>
    <w:rsid w:val="00D31A98"/>
    <w:rsid w:val="00D31D3D"/>
    <w:rsid w:val="00D32286"/>
    <w:rsid w:val="00D33761"/>
    <w:rsid w:val="00D35B74"/>
    <w:rsid w:val="00D4118C"/>
    <w:rsid w:val="00D42EA8"/>
    <w:rsid w:val="00D44A52"/>
    <w:rsid w:val="00D45070"/>
    <w:rsid w:val="00D52721"/>
    <w:rsid w:val="00D5583A"/>
    <w:rsid w:val="00D56026"/>
    <w:rsid w:val="00D5751A"/>
    <w:rsid w:val="00D575E0"/>
    <w:rsid w:val="00D5769C"/>
    <w:rsid w:val="00D57C36"/>
    <w:rsid w:val="00D67869"/>
    <w:rsid w:val="00D71D5B"/>
    <w:rsid w:val="00D800DC"/>
    <w:rsid w:val="00D86570"/>
    <w:rsid w:val="00D93861"/>
    <w:rsid w:val="00D94753"/>
    <w:rsid w:val="00D94FCD"/>
    <w:rsid w:val="00D951CB"/>
    <w:rsid w:val="00DA0588"/>
    <w:rsid w:val="00DA1071"/>
    <w:rsid w:val="00DA12E3"/>
    <w:rsid w:val="00DB1218"/>
    <w:rsid w:val="00DB1F7D"/>
    <w:rsid w:val="00DB2112"/>
    <w:rsid w:val="00DB5734"/>
    <w:rsid w:val="00DB69AA"/>
    <w:rsid w:val="00DB7CAE"/>
    <w:rsid w:val="00DC0AF3"/>
    <w:rsid w:val="00DC1D26"/>
    <w:rsid w:val="00DC2382"/>
    <w:rsid w:val="00DC26EF"/>
    <w:rsid w:val="00DC666D"/>
    <w:rsid w:val="00DD0038"/>
    <w:rsid w:val="00DD097C"/>
    <w:rsid w:val="00DD5145"/>
    <w:rsid w:val="00DD65D7"/>
    <w:rsid w:val="00DE54CF"/>
    <w:rsid w:val="00DF1AE3"/>
    <w:rsid w:val="00DF1DE6"/>
    <w:rsid w:val="00DF5124"/>
    <w:rsid w:val="00DF62C2"/>
    <w:rsid w:val="00DF66BA"/>
    <w:rsid w:val="00DF7827"/>
    <w:rsid w:val="00E00399"/>
    <w:rsid w:val="00E0256C"/>
    <w:rsid w:val="00E04B6F"/>
    <w:rsid w:val="00E062E4"/>
    <w:rsid w:val="00E10BA8"/>
    <w:rsid w:val="00E11092"/>
    <w:rsid w:val="00E122AF"/>
    <w:rsid w:val="00E1274D"/>
    <w:rsid w:val="00E1579C"/>
    <w:rsid w:val="00E240C2"/>
    <w:rsid w:val="00E25B20"/>
    <w:rsid w:val="00E343FA"/>
    <w:rsid w:val="00E36EB9"/>
    <w:rsid w:val="00E4183D"/>
    <w:rsid w:val="00E454A5"/>
    <w:rsid w:val="00E46011"/>
    <w:rsid w:val="00E477CD"/>
    <w:rsid w:val="00E5098B"/>
    <w:rsid w:val="00E50A24"/>
    <w:rsid w:val="00E51F5C"/>
    <w:rsid w:val="00E536AB"/>
    <w:rsid w:val="00E549F7"/>
    <w:rsid w:val="00E61A15"/>
    <w:rsid w:val="00E63362"/>
    <w:rsid w:val="00E666A5"/>
    <w:rsid w:val="00E73938"/>
    <w:rsid w:val="00E75D29"/>
    <w:rsid w:val="00E75F6E"/>
    <w:rsid w:val="00E766CE"/>
    <w:rsid w:val="00E7672D"/>
    <w:rsid w:val="00E819E5"/>
    <w:rsid w:val="00E8273A"/>
    <w:rsid w:val="00E82C24"/>
    <w:rsid w:val="00E82E45"/>
    <w:rsid w:val="00E837AD"/>
    <w:rsid w:val="00E91158"/>
    <w:rsid w:val="00E916A6"/>
    <w:rsid w:val="00E92835"/>
    <w:rsid w:val="00E94305"/>
    <w:rsid w:val="00E94EBB"/>
    <w:rsid w:val="00E95B21"/>
    <w:rsid w:val="00E9640C"/>
    <w:rsid w:val="00E9684A"/>
    <w:rsid w:val="00EA087E"/>
    <w:rsid w:val="00EA15FA"/>
    <w:rsid w:val="00EA7D6D"/>
    <w:rsid w:val="00EB1EE2"/>
    <w:rsid w:val="00EB1F1C"/>
    <w:rsid w:val="00EB54CC"/>
    <w:rsid w:val="00EB5563"/>
    <w:rsid w:val="00EC1A10"/>
    <w:rsid w:val="00EC231F"/>
    <w:rsid w:val="00EC4C66"/>
    <w:rsid w:val="00EC4EE3"/>
    <w:rsid w:val="00EC60DD"/>
    <w:rsid w:val="00EC7E70"/>
    <w:rsid w:val="00ED3BA5"/>
    <w:rsid w:val="00ED3F3A"/>
    <w:rsid w:val="00ED4B91"/>
    <w:rsid w:val="00ED4F5A"/>
    <w:rsid w:val="00ED5739"/>
    <w:rsid w:val="00ED6524"/>
    <w:rsid w:val="00ED6C21"/>
    <w:rsid w:val="00EE294C"/>
    <w:rsid w:val="00EE2F56"/>
    <w:rsid w:val="00EE31FD"/>
    <w:rsid w:val="00EE3EB1"/>
    <w:rsid w:val="00EE5BD1"/>
    <w:rsid w:val="00EE659C"/>
    <w:rsid w:val="00EE7453"/>
    <w:rsid w:val="00EE773E"/>
    <w:rsid w:val="00EF495F"/>
    <w:rsid w:val="00EF596D"/>
    <w:rsid w:val="00EF6933"/>
    <w:rsid w:val="00EF71A8"/>
    <w:rsid w:val="00F05CA4"/>
    <w:rsid w:val="00F06608"/>
    <w:rsid w:val="00F07C67"/>
    <w:rsid w:val="00F12E0C"/>
    <w:rsid w:val="00F23471"/>
    <w:rsid w:val="00F24CB0"/>
    <w:rsid w:val="00F27CC1"/>
    <w:rsid w:val="00F31F46"/>
    <w:rsid w:val="00F32806"/>
    <w:rsid w:val="00F32976"/>
    <w:rsid w:val="00F37310"/>
    <w:rsid w:val="00F40E3E"/>
    <w:rsid w:val="00F41B09"/>
    <w:rsid w:val="00F472C5"/>
    <w:rsid w:val="00F51AC6"/>
    <w:rsid w:val="00F524D1"/>
    <w:rsid w:val="00F5264D"/>
    <w:rsid w:val="00F52D7C"/>
    <w:rsid w:val="00F552B9"/>
    <w:rsid w:val="00F55EBB"/>
    <w:rsid w:val="00F56AFF"/>
    <w:rsid w:val="00F661D3"/>
    <w:rsid w:val="00F662DC"/>
    <w:rsid w:val="00F66464"/>
    <w:rsid w:val="00F67264"/>
    <w:rsid w:val="00F714DE"/>
    <w:rsid w:val="00F72BC5"/>
    <w:rsid w:val="00F74C01"/>
    <w:rsid w:val="00F76C86"/>
    <w:rsid w:val="00F776B6"/>
    <w:rsid w:val="00F80529"/>
    <w:rsid w:val="00F80A78"/>
    <w:rsid w:val="00F83A0E"/>
    <w:rsid w:val="00F83B0D"/>
    <w:rsid w:val="00F8668E"/>
    <w:rsid w:val="00F867BE"/>
    <w:rsid w:val="00F878A4"/>
    <w:rsid w:val="00F930C5"/>
    <w:rsid w:val="00F938BB"/>
    <w:rsid w:val="00F94524"/>
    <w:rsid w:val="00F94E29"/>
    <w:rsid w:val="00F94F64"/>
    <w:rsid w:val="00F94F77"/>
    <w:rsid w:val="00F94FF0"/>
    <w:rsid w:val="00F95925"/>
    <w:rsid w:val="00FA17F9"/>
    <w:rsid w:val="00FA1E80"/>
    <w:rsid w:val="00FA2880"/>
    <w:rsid w:val="00FA36F7"/>
    <w:rsid w:val="00FA58F3"/>
    <w:rsid w:val="00FB28C2"/>
    <w:rsid w:val="00FB3005"/>
    <w:rsid w:val="00FB528D"/>
    <w:rsid w:val="00FB558D"/>
    <w:rsid w:val="00FB6307"/>
    <w:rsid w:val="00FC089D"/>
    <w:rsid w:val="00FC2671"/>
    <w:rsid w:val="00FC37F5"/>
    <w:rsid w:val="00FC3DBD"/>
    <w:rsid w:val="00FC4430"/>
    <w:rsid w:val="00FC4A35"/>
    <w:rsid w:val="00FC6B92"/>
    <w:rsid w:val="00FC79CD"/>
    <w:rsid w:val="00FD1028"/>
    <w:rsid w:val="00FD19FE"/>
    <w:rsid w:val="00FD3964"/>
    <w:rsid w:val="00FD58EC"/>
    <w:rsid w:val="00FD6CBB"/>
    <w:rsid w:val="00FE1352"/>
    <w:rsid w:val="00FE5B78"/>
    <w:rsid w:val="00FF1B81"/>
    <w:rsid w:val="00FF48C6"/>
    <w:rsid w:val="00FF7302"/>
    <w:rsid w:val="00FF7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
    <w:basedOn w:val="a"/>
    <w:link w:val="a4"/>
    <w:uiPriority w:val="34"/>
    <w:qFormat/>
    <w:rsid w:val="00D00F0C"/>
    <w:pPr>
      <w:ind w:left="720"/>
      <w:contextualSpacing/>
    </w:pPr>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30">
    <w:name w:val="Заголовок 3 Знак"/>
    <w:basedOn w:val="a0"/>
    <w:link w:val="3"/>
    <w:uiPriority w:val="9"/>
    <w:semiHidden/>
    <w:rsid w:val="00C61284"/>
    <w:rPr>
      <w:rFonts w:asciiTheme="majorHAnsi" w:eastAsiaTheme="majorEastAsia" w:hAnsiTheme="majorHAnsi" w:cstheme="majorBidi"/>
      <w:color w:val="1F3763" w:themeColor="accent1" w:themeShade="7F"/>
      <w:sz w:val="24"/>
      <w:szCs w:val="24"/>
    </w:rPr>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ullet List Знак,FooterText Знак,numbered Знак"/>
    <w:basedOn w:val="a0"/>
    <w:link w:val="a3"/>
    <w:uiPriority w:val="34"/>
    <w:locked/>
    <w:rsid w:val="00445314"/>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oygaz.ru/news/item/lgotnuyu-ipoteku-pod-6-5-reshili-prodlit-do-kontsa-2021-goda/" TargetMode="External"/><Relationship Id="rId13" Type="http://schemas.openxmlformats.org/officeDocument/2006/relationships/hyperlink" Target="https://tass.ru/ekonomika/9692265" TargetMode="External"/><Relationship Id="rId18" Type="http://schemas.openxmlformats.org/officeDocument/2006/relationships/hyperlink" Target="https://100-forum.accredcenter.ru/main.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ealty.ria.ru/20201012/" TargetMode="External"/><Relationship Id="rId7" Type="http://schemas.openxmlformats.org/officeDocument/2006/relationships/endnotes" Target="endnotes.xml"/><Relationship Id="rId12" Type="http://schemas.openxmlformats.org/officeDocument/2006/relationships/hyperlink" Target="https://www.kommersant.ru/?from=menu_logo" TargetMode="External"/><Relationship Id="rId17" Type="http://schemas.openxmlformats.org/officeDocument/2006/relationships/hyperlink" Target="https://www.stroygaz.ru/news/item/putin-predlozhil-prodlit-lgotnuyu-ipoteku-do-1-iyulya-2021-goda/?SECTION_CODE=news&amp;ELEMENT_CODE=putin-predlozhil-prodlit-lgotnuyu-ipoteku-do-1-iyulya-2021-goda&amp;back_url_admin=%2Fbitrix%2Fadmin%2Fiblock_element_edit.php%3FIBLOCK_ID%3D1%26type%3Darticles%26ID%3D0%26lang%3Dru%26IBLOCK_SECTION_ID%3D1%26find_section_section%3D1%26from%3Diblock_list_adm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troygaz.ru/news/item/putin-predlozhil-prodlit-lgotnuyu-ipoteku-do-1-iyulya-2021-goda/" TargetMode="External"/><Relationship Id="rId20" Type="http://schemas.openxmlformats.org/officeDocument/2006/relationships/hyperlink" Target="https://erzrf.ru/news/elektronnyy-format-vzaimodeystviyas-rosreyestromispolzuyut818developerov?noCache=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alty.ria.ru/20200930/putin-1577984600.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ria.ru/docs/about/copyright.html" TargetMode="External"/><Relationship Id="rId23" Type="http://schemas.openxmlformats.org/officeDocument/2006/relationships/hyperlink" Target="https://www.stroygaz.ru/news/item/v-moskve-raskupili-/" TargetMode="External"/><Relationship Id="rId10" Type="http://schemas.openxmlformats.org/officeDocument/2006/relationships/hyperlink" Target="https://www.faufcc.ru/upload/pseudoFTP/8/%D0%9F%D1%80%D0%B8%D0%BB%D0%BE%D0%B6%D0%B5%D0%BD%D0%B8%D0%B5.pdf" TargetMode="External"/><Relationship Id="rId19" Type="http://schemas.openxmlformats.org/officeDocument/2006/relationships/hyperlink" Target="https://nostroy.ru/news_files/2020/10/12/%D0%9E%D1%82%D0%B2%D0%B5%D1%82%20%D0%A0%D0%BE%D1%81%D1%80%D0%B5%D0%B5%D1%81%D1%82%D1%80%D0%B0%20%D0%B8%20%D0%9F%D1%80%D0%B0%D0%B2%D0%B8%D1%82%D0%B5%D0%BB%D1%8C%D1%81%D1%82%D0%B2%D0%B0%20%D0%BD%D0%B0%20%D0%BF%D1%80%D0%B5%D0%B4%D0%BB%D0%BE%D0%B6%D0%B5%D0%BD%D0%B8%D1%8F%20%D1%8D%D1%82%D0%B0%D0%BF%D0%B0%20%E2%84%961.pdf" TargetMode="External"/><Relationship Id="rId4" Type="http://schemas.openxmlformats.org/officeDocument/2006/relationships/settings" Target="settings.xml"/><Relationship Id="rId9" Type="http://schemas.openxmlformats.org/officeDocument/2006/relationships/hyperlink" Target="https://minstroyrf.gov.ru/press/?d=news" TargetMode="External"/><Relationship Id="rId14" Type="http://schemas.openxmlformats.org/officeDocument/2006/relationships/hyperlink" Target="https://realty.ria.ru/20201014/" TargetMode="External"/><Relationship Id="rId22" Type="http://schemas.openxmlformats.org/officeDocument/2006/relationships/hyperlink" Target="https://ria.ru/docs/about/copyrigh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9748</Words>
  <Characters>55564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Андрей Школьников</cp:lastModifiedBy>
  <cp:revision>2</cp:revision>
  <cp:lastPrinted>2019-07-23T07:38:00Z</cp:lastPrinted>
  <dcterms:created xsi:type="dcterms:W3CDTF">2020-10-16T12:20:00Z</dcterms:created>
  <dcterms:modified xsi:type="dcterms:W3CDTF">2020-10-16T12:20:00Z</dcterms:modified>
</cp:coreProperties>
</file>